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3FA" w:rsidRPr="003F39B1" w:rsidRDefault="009143FA" w:rsidP="009143FA">
      <w:pPr>
        <w:spacing w:before="100" w:beforeAutospacing="1"/>
        <w:rPr>
          <w:rFonts w:ascii="ＭＳ ゴシック" w:eastAsia="ＭＳ ゴシック" w:hAnsi="ＭＳ ゴシック" w:cs="ＭＳ 明朝"/>
          <w:sz w:val="24"/>
          <w:szCs w:val="24"/>
        </w:rPr>
      </w:pPr>
      <w:r w:rsidRPr="003F39B1">
        <w:rPr>
          <w:rFonts w:ascii="ＭＳ ゴシック" w:eastAsia="ＭＳ ゴシック" w:hAnsi="ＭＳ ゴシック" w:cs="ＭＳ 明朝" w:hint="eastAsia"/>
          <w:sz w:val="24"/>
          <w:szCs w:val="24"/>
        </w:rPr>
        <w:t>令和</w:t>
      </w:r>
      <w:r>
        <w:rPr>
          <w:rFonts w:ascii="ＭＳ ゴシック" w:eastAsia="ＭＳ ゴシック" w:hAnsi="ＭＳ ゴシック" w:cs="ＭＳ 明朝" w:hint="eastAsia"/>
          <w:sz w:val="24"/>
          <w:szCs w:val="24"/>
        </w:rPr>
        <w:t>7</w:t>
      </w:r>
      <w:r w:rsidRPr="003F39B1">
        <w:rPr>
          <w:rFonts w:ascii="ＭＳ ゴシック" w:eastAsia="ＭＳ ゴシック" w:hAnsi="ＭＳ ゴシック" w:cs="ＭＳ 明朝" w:hint="eastAsia"/>
          <w:sz w:val="24"/>
          <w:szCs w:val="24"/>
        </w:rPr>
        <w:t>年度用</w:t>
      </w:r>
    </w:p>
    <w:p w:rsidR="009143FA" w:rsidRPr="003F39B1" w:rsidRDefault="009143FA" w:rsidP="009143FA">
      <w:pPr>
        <w:rPr>
          <w:rFonts w:ascii="ＭＳ ゴシック" w:eastAsia="ＭＳ ゴシック" w:hAnsi="ＭＳ ゴシック"/>
          <w:sz w:val="44"/>
          <w:szCs w:val="44"/>
        </w:rPr>
      </w:pPr>
      <w:r w:rsidRPr="003F39B1">
        <w:rPr>
          <w:rFonts w:ascii="ＭＳ ゴシック" w:eastAsia="ＭＳ ゴシック" w:hAnsi="ＭＳ ゴシック" w:cs="ＭＳ 明朝" w:hint="eastAsia"/>
          <w:sz w:val="44"/>
          <w:szCs w:val="44"/>
        </w:rPr>
        <w:t>観点別特色一覧表</w:t>
      </w:r>
    </w:p>
    <w:p w:rsidR="00856F3C" w:rsidRDefault="00856F3C">
      <w:pPr>
        <w:rPr>
          <w:rFonts w:ascii="ＭＳ ゴシック" w:eastAsia="ＭＳ ゴシック" w:hAnsi="ＭＳ ゴシック"/>
          <w:szCs w:val="21"/>
        </w:rPr>
      </w:pPr>
    </w:p>
    <w:p w:rsidR="009143FA" w:rsidRPr="00856F3C" w:rsidRDefault="009143FA">
      <w:pPr>
        <w:rPr>
          <w:szCs w:val="21"/>
        </w:rPr>
      </w:pPr>
      <w:r w:rsidRPr="00856F3C">
        <w:rPr>
          <w:rFonts w:ascii="ＭＳ ゴシック" w:eastAsia="ＭＳ ゴシック" w:hAnsi="ＭＳ ゴシック" w:hint="eastAsia"/>
          <w:szCs w:val="21"/>
        </w:rPr>
        <w:t>（</w:t>
      </w:r>
      <w:r w:rsidRPr="00856F3C">
        <w:rPr>
          <w:rFonts w:ascii="ＭＳ ゴシック" w:eastAsia="ＭＳ ゴシック" w:hAnsi="ＭＳ ゴシック"/>
          <w:szCs w:val="21"/>
        </w:rPr>
        <w:t>1</w:t>
      </w:r>
      <w:r w:rsidRPr="00856F3C">
        <w:rPr>
          <w:rFonts w:ascii="ＭＳ ゴシック" w:eastAsia="ＭＳ ゴシック" w:hAnsi="ＭＳ ゴシック" w:hint="eastAsia"/>
          <w:szCs w:val="21"/>
        </w:rPr>
        <w:t>）教育基本法との関連</w:t>
      </w:r>
    </w:p>
    <w:tbl>
      <w:tblPr>
        <w:tblStyle w:val="a3"/>
        <w:tblW w:w="0" w:type="auto"/>
        <w:tblLook w:val="04A0" w:firstRow="1" w:lastRow="0" w:firstColumn="1" w:lastColumn="0" w:noHBand="0" w:noVBand="1"/>
      </w:tblPr>
      <w:tblGrid>
        <w:gridCol w:w="512"/>
        <w:gridCol w:w="1701"/>
        <w:gridCol w:w="2126"/>
        <w:gridCol w:w="6237"/>
      </w:tblGrid>
      <w:tr w:rsidR="003B250D" w:rsidTr="00812C69">
        <w:tc>
          <w:tcPr>
            <w:tcW w:w="421" w:type="dxa"/>
            <w:tcBorders>
              <w:bottom w:val="single" w:sz="4" w:space="0" w:color="auto"/>
            </w:tcBorders>
            <w:shd w:val="clear" w:color="auto" w:fill="D9D9D9" w:themeFill="background1" w:themeFillShade="D9"/>
          </w:tcPr>
          <w:p w:rsidR="003B250D" w:rsidRPr="00F86306" w:rsidRDefault="003B250D" w:rsidP="003B250D">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項目</w:t>
            </w:r>
          </w:p>
        </w:tc>
        <w:tc>
          <w:tcPr>
            <w:tcW w:w="1701" w:type="dxa"/>
            <w:tcBorders>
              <w:bottom w:val="single" w:sz="4" w:space="0" w:color="auto"/>
            </w:tcBorders>
            <w:shd w:val="clear" w:color="auto" w:fill="D9D9D9" w:themeFill="background1" w:themeFillShade="D9"/>
          </w:tcPr>
          <w:p w:rsidR="003B250D" w:rsidRPr="00F86306" w:rsidRDefault="003B250D" w:rsidP="003B250D">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3B250D" w:rsidRPr="00F86306" w:rsidRDefault="003B250D" w:rsidP="003B250D">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3B250D" w:rsidRPr="00F86306" w:rsidRDefault="003B250D" w:rsidP="003B250D">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具体例</w:t>
            </w:r>
          </w:p>
        </w:tc>
      </w:tr>
      <w:tr w:rsidR="003B250D" w:rsidTr="00812C69">
        <w:trPr>
          <w:cantSplit/>
          <w:trHeight w:val="1134"/>
        </w:trPr>
        <w:tc>
          <w:tcPr>
            <w:tcW w:w="421" w:type="dxa"/>
            <w:shd w:val="clear" w:color="auto" w:fill="FF7C80"/>
            <w:textDirection w:val="tbRlV"/>
            <w:vAlign w:val="center"/>
          </w:tcPr>
          <w:p w:rsidR="003B250D" w:rsidRPr="00470473" w:rsidRDefault="00812C69" w:rsidP="00812C69">
            <w:pPr>
              <w:ind w:left="113" w:right="113"/>
              <w:jc w:val="center"/>
              <w:rPr>
                <w:rFonts w:ascii="ＭＳ ゴシック" w:eastAsia="ＭＳ ゴシック" w:hAnsi="ＭＳ ゴシック"/>
                <w:b/>
                <w:color w:val="FFFFFF" w:themeColor="background1"/>
              </w:rPr>
            </w:pPr>
            <w:r w:rsidRPr="00470473">
              <w:rPr>
                <w:rFonts w:ascii="ＭＳ ゴシック" w:eastAsia="ＭＳ ゴシック" w:hAnsi="ＭＳ ゴシック" w:hint="eastAsia"/>
                <w:b/>
                <w:color w:val="FFFFFF" w:themeColor="background1"/>
              </w:rPr>
              <w:t>第１号</w:t>
            </w:r>
          </w:p>
        </w:tc>
        <w:tc>
          <w:tcPr>
            <w:tcW w:w="1701" w:type="dxa"/>
            <w:shd w:val="clear" w:color="auto" w:fill="FFCCCC"/>
          </w:tcPr>
          <w:p w:rsidR="003B250D" w:rsidRPr="001B22EB" w:rsidRDefault="003B250D" w:rsidP="003B250D">
            <w:pPr>
              <w:rPr>
                <w:sz w:val="15"/>
                <w:szCs w:val="15"/>
              </w:rPr>
            </w:pPr>
            <w:r w:rsidRPr="001B22EB">
              <w:rPr>
                <w:rFonts w:ascii="ＭＳ ゴシック" w:eastAsia="ＭＳ ゴシック" w:hAnsi="ＭＳ ゴシック" w:hint="eastAsia"/>
                <w:sz w:val="15"/>
                <w:szCs w:val="15"/>
              </w:rPr>
              <w:t>①幅広い知識と教養を身に付け，真理を求める態度を養い，豊かな情操と道徳心を培うとともに，健やかな身体を養うことができるように配慮されているか。</w:t>
            </w:r>
          </w:p>
        </w:tc>
        <w:tc>
          <w:tcPr>
            <w:tcW w:w="2126" w:type="dxa"/>
          </w:tcPr>
          <w:p w:rsidR="003B250D" w:rsidRPr="001B22EB" w:rsidRDefault="003B250D" w:rsidP="003B250D">
            <w:pPr>
              <w:rPr>
                <w:sz w:val="15"/>
                <w:szCs w:val="15"/>
              </w:rPr>
            </w:pPr>
            <w:r w:rsidRPr="001B22EB">
              <w:rPr>
                <w:rFonts w:ascii="ＭＳ ゴシック" w:eastAsia="ＭＳ ゴシック" w:hAnsi="ＭＳ ゴシック" w:hint="eastAsia"/>
                <w:sz w:val="15"/>
                <w:szCs w:val="15"/>
              </w:rPr>
              <w:t>日常生活や実社会の中からバランスよく教材を取り上げ，幅広い知識と教養が身に付くように配慮しています。また，生徒が主体的に真理を求める態度が養えるコーナーを設け，豊かな情操と道徳心を培えるようにしています。</w:t>
            </w:r>
          </w:p>
        </w:tc>
        <w:tc>
          <w:tcPr>
            <w:tcW w:w="6237" w:type="dxa"/>
          </w:tcPr>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1B22EB">
              <w:rPr>
                <w:rFonts w:ascii="ＭＳ ゴシック" w:eastAsia="ＭＳ ゴシック" w:hAnsi="ＭＳ ゴシック" w:hint="eastAsia"/>
                <w:bCs/>
                <w:color w:val="000000" w:themeColor="text1"/>
                <w:sz w:val="15"/>
                <w:szCs w:val="15"/>
              </w:rPr>
              <w:t>生徒の日常生活や実社会の中から教材を取り上げる</w:t>
            </w:r>
            <w:r w:rsidRPr="001B22EB">
              <w:rPr>
                <w:rFonts w:ascii="ＭＳ ゴシック" w:eastAsia="ＭＳ ゴシック" w:hAnsi="ＭＳ ゴシック" w:hint="eastAsia"/>
                <w:sz w:val="15"/>
                <w:szCs w:val="15"/>
              </w:rPr>
              <w:t>とともに，それらについて意欲的に探究できる学習活動を設定することで，幅広い知識と教養が身に付くようにしています。</w:t>
            </w:r>
          </w:p>
          <w:p w:rsidR="002E75D8" w:rsidRDefault="003B250D" w:rsidP="002E75D8">
            <w:pPr>
              <w:ind w:leftChars="100" w:left="220" w:hangingChars="14" w:hanging="20"/>
              <w:rPr>
                <w:rFonts w:ascii="ＭＳ ゴシック" w:eastAsia="ＭＳ ゴシック" w:hAnsi="ＭＳ ゴシック"/>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.12-13，139-141，148-149，</w:t>
            </w:r>
            <w:r w:rsidR="002E75D8">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.36-37，89-90，175-177，</w:t>
            </w:r>
          </w:p>
          <w:p w:rsidR="003B250D" w:rsidRPr="002E75D8" w:rsidRDefault="003B250D" w:rsidP="002E75D8">
            <w:pPr>
              <w:ind w:leftChars="100" w:left="200" w:firstLineChars="100" w:firstLine="140"/>
              <w:rPr>
                <w:rFonts w:ascii="ＭＳ ゴシック" w:eastAsia="ＭＳ ゴシック" w:hAnsi="ＭＳ ゴシック"/>
                <w:sz w:val="15"/>
                <w:szCs w:val="15"/>
              </w:rPr>
            </w:pP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.112-114，153，172-174など</w:t>
            </w:r>
          </w:p>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00812C69" w:rsidRPr="002E75D8">
              <w:rPr>
                <w:rFonts w:ascii="ＭＳ ゴシック" w:eastAsia="ＭＳ ゴシック" w:hAnsi="ＭＳ ゴシック" w:hint="eastAsia"/>
                <w:b/>
                <w:sz w:val="15"/>
                <w:szCs w:val="15"/>
                <w:shd w:val="clear" w:color="auto" w:fill="FFCCCC"/>
              </w:rPr>
              <w:t>「数学ライブラリー」</w:t>
            </w:r>
            <w:r w:rsidRPr="001B22EB">
              <w:rPr>
                <w:rFonts w:ascii="ＭＳ ゴシック" w:eastAsia="ＭＳ ゴシック" w:hAnsi="ＭＳ ゴシック" w:hint="eastAsia"/>
                <w:bCs/>
                <w:color w:val="000000" w:themeColor="text1"/>
                <w:sz w:val="15"/>
                <w:szCs w:val="15"/>
              </w:rPr>
              <w:t>では，学習したことに関連した身のまわりの題材などを取り上げ，幅広い知識と教養</w:t>
            </w:r>
            <w:r w:rsidRPr="001B22EB">
              <w:rPr>
                <w:rFonts w:ascii="ＭＳ ゴシック" w:eastAsia="ＭＳ ゴシック" w:hAnsi="ＭＳ ゴシック" w:hint="eastAsia"/>
                <w:sz w:val="15"/>
                <w:szCs w:val="15"/>
              </w:rPr>
              <w:t>が身に付くようにしています。</w:t>
            </w:r>
          </w:p>
          <w:p w:rsidR="003B250D" w:rsidRPr="001B22EB" w:rsidRDefault="003B250D" w:rsidP="002E75D8">
            <w:pPr>
              <w:ind w:leftChars="100" w:left="220" w:hangingChars="14" w:hanging="20"/>
              <w:rPr>
                <w:rFonts w:ascii="ＭＳ ゴシック" w:eastAsia="ＭＳ ゴシック" w:hAnsi="ＭＳ ゴシック"/>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.68，177，</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.31，74，</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.189，217など</w:t>
            </w:r>
          </w:p>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「学びをいかそう」</w:t>
            </w:r>
            <w:r w:rsidRPr="001B22EB">
              <w:rPr>
                <w:rFonts w:ascii="ＭＳ ゴシック" w:eastAsia="ＭＳ ゴシック" w:hAnsi="ＭＳ ゴシック" w:hint="eastAsia"/>
                <w:bCs/>
                <w:color w:val="000000" w:themeColor="text1"/>
                <w:sz w:val="15"/>
                <w:szCs w:val="15"/>
              </w:rPr>
              <w:t>では，考えたことや発見したこと，新たな疑問などを整理する</w:t>
            </w:r>
            <w:r w:rsidRPr="002E75D8">
              <w:rPr>
                <w:rFonts w:ascii="ＭＳ ゴシック" w:eastAsia="ＭＳ ゴシック" w:hAnsi="ＭＳ ゴシック" w:hint="eastAsia"/>
                <w:b/>
                <w:sz w:val="15"/>
                <w:szCs w:val="15"/>
                <w:shd w:val="clear" w:color="auto" w:fill="FFCCCC"/>
              </w:rPr>
              <w:t>レポート例</w:t>
            </w:r>
            <w:r w:rsidRPr="001B22EB">
              <w:rPr>
                <w:rFonts w:ascii="ＭＳ ゴシック" w:eastAsia="ＭＳ ゴシック" w:hAnsi="ＭＳ ゴシック" w:hint="eastAsia"/>
                <w:bCs/>
                <w:color w:val="000000" w:themeColor="text1"/>
                <w:sz w:val="15"/>
                <w:szCs w:val="15"/>
              </w:rPr>
              <w:t>を紹介し，真理を追究する態度が養えるようにしています。</w:t>
            </w:r>
          </w:p>
          <w:p w:rsidR="003B250D" w:rsidRPr="001B22EB" w:rsidRDefault="003B250D" w:rsidP="002E75D8">
            <w:pPr>
              <w:ind w:firstLineChars="100" w:firstLine="140"/>
              <w:rPr>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.278-279，</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.216-217，</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.252-253</w:t>
            </w:r>
          </w:p>
        </w:tc>
      </w:tr>
      <w:tr w:rsidR="00812C69" w:rsidTr="00812C69">
        <w:trPr>
          <w:cantSplit/>
          <w:trHeight w:val="1134"/>
        </w:trPr>
        <w:tc>
          <w:tcPr>
            <w:tcW w:w="421" w:type="dxa"/>
            <w:shd w:val="clear" w:color="auto" w:fill="FF7C80"/>
            <w:textDirection w:val="tbRlV"/>
            <w:vAlign w:val="center"/>
          </w:tcPr>
          <w:p w:rsidR="00812C69" w:rsidRPr="00470473" w:rsidRDefault="00812C69" w:rsidP="00812C69">
            <w:pPr>
              <w:ind w:left="113" w:right="113"/>
              <w:jc w:val="center"/>
              <w:rPr>
                <w:rFonts w:ascii="ＭＳ ゴシック" w:eastAsia="ＭＳ ゴシック" w:hAnsi="ＭＳ ゴシック"/>
                <w:b/>
                <w:color w:val="FFFFFF" w:themeColor="background1"/>
              </w:rPr>
            </w:pPr>
            <w:r w:rsidRPr="00470473">
              <w:rPr>
                <w:rFonts w:ascii="ＭＳ ゴシック" w:eastAsia="ＭＳ ゴシック" w:hAnsi="ＭＳ ゴシック" w:hint="eastAsia"/>
                <w:b/>
                <w:color w:val="FFFFFF" w:themeColor="background1"/>
              </w:rPr>
              <w:t>第２号</w:t>
            </w:r>
          </w:p>
        </w:tc>
        <w:tc>
          <w:tcPr>
            <w:tcW w:w="1701" w:type="dxa"/>
            <w:shd w:val="clear" w:color="auto" w:fill="FFCCCC"/>
          </w:tcPr>
          <w:p w:rsidR="00812C69" w:rsidRPr="001B22EB" w:rsidRDefault="00812C69" w:rsidP="00812C69">
            <w:pPr>
              <w:rPr>
                <w:sz w:val="15"/>
                <w:szCs w:val="15"/>
              </w:rPr>
            </w:pPr>
            <w:r>
              <w:rPr>
                <w:rFonts w:ascii="ＭＳ ゴシック" w:eastAsia="ＭＳ ゴシック" w:hAnsi="ＭＳ ゴシック" w:hint="eastAsia"/>
                <w:sz w:val="15"/>
                <w:szCs w:val="15"/>
              </w:rPr>
              <w:t>②</w:t>
            </w:r>
            <w:r w:rsidRPr="001B22EB">
              <w:rPr>
                <w:rFonts w:ascii="ＭＳ ゴシック" w:eastAsia="ＭＳ ゴシック" w:hAnsi="ＭＳ ゴシック" w:hint="eastAsia"/>
                <w:sz w:val="15"/>
                <w:szCs w:val="15"/>
              </w:rPr>
              <w:t>個人の価値を尊重して，その能力を伸ばし，創造性を培い，自主及び自律の精神を養うとともに，職業及び生活との関連を重視し，勤労を重んずる態度を養うことができるように配慮されているか。</w:t>
            </w:r>
          </w:p>
        </w:tc>
        <w:tc>
          <w:tcPr>
            <w:tcW w:w="2126" w:type="dxa"/>
          </w:tcPr>
          <w:p w:rsidR="00812C69" w:rsidRDefault="00812C69" w:rsidP="00812C69">
            <w:pPr>
              <w:rPr>
                <w:rFonts w:ascii="ＭＳ ゴシック" w:eastAsia="ＭＳ ゴシック" w:hAnsi="ＭＳ ゴシック"/>
                <w:sz w:val="15"/>
                <w:szCs w:val="15"/>
              </w:rPr>
            </w:pPr>
            <w:r w:rsidRPr="00C719A9">
              <w:rPr>
                <w:rFonts w:ascii="ＭＳ ゴシック" w:eastAsia="ＭＳ ゴシック" w:hAnsi="ＭＳ ゴシック" w:hint="eastAsia"/>
                <w:sz w:val="15"/>
                <w:szCs w:val="15"/>
              </w:rPr>
              <w:t>生徒が</w:t>
            </w:r>
            <w:r>
              <w:rPr>
                <w:rFonts w:ascii="ＭＳ ゴシック" w:eastAsia="ＭＳ ゴシック" w:hAnsi="ＭＳ ゴシック" w:hint="eastAsia"/>
                <w:sz w:val="15"/>
                <w:szCs w:val="15"/>
              </w:rPr>
              <w:t>自ら</w:t>
            </w:r>
            <w:r w:rsidRPr="00C719A9">
              <w:rPr>
                <w:rFonts w:ascii="ＭＳ ゴシック" w:eastAsia="ＭＳ ゴシック" w:hAnsi="ＭＳ ゴシック" w:hint="eastAsia"/>
                <w:sz w:val="15"/>
                <w:szCs w:val="15"/>
              </w:rPr>
              <w:t>の考えを表現する場を設けて，個人の価値を尊重</w:t>
            </w:r>
            <w:r>
              <w:rPr>
                <w:rFonts w:ascii="ＭＳ ゴシック" w:eastAsia="ＭＳ ゴシック" w:hAnsi="ＭＳ ゴシック" w:hint="eastAsia"/>
                <w:sz w:val="15"/>
                <w:szCs w:val="15"/>
              </w:rPr>
              <w:t>し</w:t>
            </w:r>
            <w:r w:rsidRPr="00C85313">
              <w:rPr>
                <w:rFonts w:ascii="ＭＳ ゴシック" w:eastAsia="ＭＳ ゴシック" w:hAnsi="ＭＳ ゴシック" w:hint="eastAsia"/>
                <w:sz w:val="15"/>
                <w:szCs w:val="15"/>
              </w:rPr>
              <w:t>自主及び自律の精神が養えるように</w:t>
            </w:r>
            <w:r>
              <w:rPr>
                <w:rFonts w:ascii="ＭＳ ゴシック" w:eastAsia="ＭＳ ゴシック" w:hAnsi="ＭＳ ゴシック" w:hint="eastAsia"/>
                <w:sz w:val="15"/>
                <w:szCs w:val="15"/>
              </w:rPr>
              <w:t>しています</w:t>
            </w: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また，</w:t>
            </w:r>
            <w:r w:rsidRPr="00C719A9">
              <w:rPr>
                <w:rFonts w:ascii="ＭＳ ゴシック" w:eastAsia="ＭＳ ゴシック" w:hAnsi="ＭＳ ゴシック" w:hint="eastAsia"/>
                <w:sz w:val="15"/>
                <w:szCs w:val="15"/>
              </w:rPr>
              <w:t>職業や生活と</w:t>
            </w:r>
            <w:r>
              <w:rPr>
                <w:rFonts w:ascii="ＭＳ ゴシック" w:eastAsia="ＭＳ ゴシック" w:hAnsi="ＭＳ ゴシック" w:hint="eastAsia"/>
                <w:sz w:val="15"/>
                <w:szCs w:val="15"/>
              </w:rPr>
              <w:t>の</w:t>
            </w:r>
            <w:r w:rsidRPr="00C719A9">
              <w:rPr>
                <w:rFonts w:ascii="ＭＳ ゴシック" w:eastAsia="ＭＳ ゴシック" w:hAnsi="ＭＳ ゴシック" w:hint="eastAsia"/>
                <w:sz w:val="15"/>
                <w:szCs w:val="15"/>
              </w:rPr>
              <w:t>関連</w:t>
            </w:r>
            <w:r>
              <w:rPr>
                <w:rFonts w:ascii="ＭＳ ゴシック" w:eastAsia="ＭＳ ゴシック" w:hAnsi="ＭＳ ゴシック" w:hint="eastAsia"/>
                <w:sz w:val="15"/>
                <w:szCs w:val="15"/>
              </w:rPr>
              <w:t>を実感できる場面も</w:t>
            </w:r>
            <w:r w:rsidRPr="00C719A9">
              <w:rPr>
                <w:rFonts w:ascii="ＭＳ ゴシック" w:eastAsia="ＭＳ ゴシック" w:hAnsi="ＭＳ ゴシック" w:hint="eastAsia"/>
                <w:sz w:val="15"/>
                <w:szCs w:val="15"/>
              </w:rPr>
              <w:t>豊富に取り上げるようにしています。</w:t>
            </w:r>
          </w:p>
          <w:p w:rsidR="00812C69" w:rsidRDefault="00812C69" w:rsidP="00812C69">
            <w:pPr>
              <w:rPr>
                <w:rFonts w:ascii="ＭＳ ゴシック" w:eastAsia="ＭＳ ゴシック" w:hAnsi="ＭＳ ゴシック"/>
                <w:sz w:val="15"/>
                <w:szCs w:val="15"/>
              </w:rPr>
            </w:pPr>
          </w:p>
          <w:p w:rsidR="00812C69" w:rsidRPr="00C85313" w:rsidRDefault="00812C69" w:rsidP="00812C69">
            <w:pPr>
              <w:rPr>
                <w:rFonts w:ascii="ＭＳ ゴシック" w:eastAsia="ＭＳ ゴシック" w:hAnsi="ＭＳ ゴシック"/>
                <w:sz w:val="15"/>
                <w:szCs w:val="15"/>
              </w:rPr>
            </w:pPr>
          </w:p>
        </w:tc>
        <w:tc>
          <w:tcPr>
            <w:tcW w:w="6237" w:type="dxa"/>
          </w:tcPr>
          <w:p w:rsidR="00812C69" w:rsidRPr="001B22EB" w:rsidRDefault="00812C69" w:rsidP="00812C69">
            <w:pPr>
              <w:ind w:left="160" w:hangingChars="114" w:hanging="160"/>
              <w:rPr>
                <w:rFonts w:ascii="ＭＳ ゴシック" w:eastAsia="ＭＳ ゴシック" w:hAnsi="ＭＳ ゴシック"/>
                <w:bCs/>
                <w:color w:val="000000" w:themeColor="text1"/>
                <w:sz w:val="15"/>
                <w:szCs w:val="15"/>
              </w:rPr>
            </w:pPr>
            <w:r w:rsidRPr="002E75D8">
              <w:rPr>
                <w:rFonts w:ascii="ＭＳ ゴシック" w:eastAsia="ＭＳ ゴシック" w:hAnsi="ＭＳ ゴシック" w:hint="eastAsia"/>
                <w:color w:val="FF7C80"/>
                <w:sz w:val="15"/>
                <w:szCs w:val="15"/>
              </w:rPr>
              <w:t>●</w:t>
            </w:r>
            <w:r w:rsidRPr="001B22EB">
              <w:rPr>
                <w:rFonts w:ascii="ＭＳ ゴシック" w:eastAsia="ＭＳ ゴシック" w:hAnsi="ＭＳ ゴシック" w:hint="eastAsia"/>
                <w:bCs/>
                <w:color w:val="000000" w:themeColor="text1"/>
                <w:sz w:val="15"/>
                <w:szCs w:val="15"/>
              </w:rPr>
              <w:t>自分の考えを表現したり，他者と考えを共有したり，学習内容を統合的に見たりすることを重視するため，</w:t>
            </w:r>
            <w:r w:rsidRPr="002E75D8">
              <w:rPr>
                <w:rFonts w:ascii="ＭＳ ゴシック" w:eastAsia="ＭＳ ゴシック" w:hAnsi="ＭＳ ゴシック" w:hint="eastAsia"/>
                <w:b/>
                <w:sz w:val="15"/>
                <w:szCs w:val="15"/>
                <w:shd w:val="clear" w:color="auto" w:fill="FFCCCC"/>
              </w:rPr>
              <w:t>「説明しよう」，「話しあおう」，「まとめよう」</w:t>
            </w:r>
            <w:r w:rsidRPr="001B22EB">
              <w:rPr>
                <w:rFonts w:ascii="ＭＳ ゴシック" w:eastAsia="ＭＳ ゴシック" w:hAnsi="ＭＳ ゴシック" w:hint="eastAsia"/>
                <w:bCs/>
                <w:color w:val="000000" w:themeColor="text1"/>
                <w:sz w:val="15"/>
                <w:szCs w:val="15"/>
              </w:rPr>
              <w:t>を設定し，個人の価値を尊重できるようにしています。</w:t>
            </w:r>
          </w:p>
          <w:p w:rsidR="00812C69" w:rsidRPr="001B22EB" w:rsidRDefault="00812C69" w:rsidP="002E75D8">
            <w:pPr>
              <w:ind w:leftChars="100" w:left="220" w:hangingChars="14" w:hanging="20"/>
              <w:rPr>
                <w:rFonts w:ascii="ＭＳ ゴシック" w:eastAsia="ＭＳ ゴシック" w:hAnsi="ＭＳ ゴシック" w:cs="ＭＳ 明朝"/>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.122，192，233，</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.23，78，88，135，</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.57，111，117など</w:t>
            </w:r>
          </w:p>
          <w:p w:rsidR="00812C69" w:rsidRPr="00BA5410" w:rsidRDefault="00812C69" w:rsidP="00812C69">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すべての「例」，「例題」に「解説動画（スマートレクチャー）」</w:t>
            </w:r>
            <w:r w:rsidRPr="002E75D8">
              <w:rPr>
                <w:rFonts w:ascii="ＭＳ ゴシック" w:eastAsia="ＭＳ ゴシック" w:hAnsi="ＭＳ ゴシック"/>
                <w:b/>
                <w:sz w:val="15"/>
                <w:szCs w:val="15"/>
                <w:shd w:val="clear" w:color="auto" w:fill="FFCCCC"/>
              </w:rPr>
              <w:t>を用意</w:t>
            </w:r>
            <w:r w:rsidRPr="00BA5410">
              <w:rPr>
                <w:rFonts w:ascii="ＭＳ ゴシック" w:eastAsia="ＭＳ ゴシック" w:hAnsi="ＭＳ ゴシック"/>
                <w:sz w:val="15"/>
                <w:szCs w:val="15"/>
              </w:rPr>
              <w:t>し，個の理解にあわせて，くり返してふり返りの学習ができるようにしています。</w:t>
            </w:r>
          </w:p>
          <w:p w:rsidR="00812C69" w:rsidRDefault="00812C69" w:rsidP="00812C69">
            <w:pPr>
              <w:ind w:left="160" w:hangingChars="114" w:hanging="160"/>
              <w:rPr>
                <w:rFonts w:ascii="ＭＳ ゴシック" w:eastAsia="ＭＳ ゴシック" w:hAnsi="ＭＳ ゴシック"/>
                <w:sz w:val="15"/>
                <w:szCs w:val="15"/>
              </w:rPr>
            </w:pPr>
            <w:r w:rsidRPr="00BA5410">
              <w:rPr>
                <w:rFonts w:ascii="ＭＳ ゴシック" w:eastAsia="ＭＳ ゴシック" w:hAnsi="ＭＳ ゴシック"/>
                <w:sz w:val="15"/>
                <w:szCs w:val="15"/>
              </w:rPr>
              <w:t xml:space="preserve">  →各学年前見返し（巻頭Ⅱ）QR</w:t>
            </w:r>
          </w:p>
          <w:p w:rsidR="00812C69" w:rsidRPr="001B22EB" w:rsidRDefault="00812C69" w:rsidP="00812C69">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1B22EB">
              <w:rPr>
                <w:rFonts w:ascii="ＭＳ ゴシック" w:eastAsia="ＭＳ ゴシック" w:hAnsi="ＭＳ ゴシック" w:hint="eastAsia"/>
                <w:sz w:val="15"/>
                <w:szCs w:val="15"/>
              </w:rPr>
              <w:t>各章末に</w:t>
            </w:r>
            <w:r w:rsidRPr="002E75D8">
              <w:rPr>
                <w:rFonts w:ascii="ＭＳ ゴシック" w:eastAsia="ＭＳ ゴシック" w:hAnsi="ＭＳ ゴシック" w:hint="eastAsia"/>
                <w:b/>
                <w:sz w:val="15"/>
                <w:szCs w:val="15"/>
                <w:shd w:val="clear" w:color="auto" w:fill="FFCCCC"/>
              </w:rPr>
              <w:t>「○章のあしあと」</w:t>
            </w:r>
            <w:r w:rsidRPr="001B22EB">
              <w:rPr>
                <w:rFonts w:ascii="ＭＳ ゴシック" w:eastAsia="ＭＳ ゴシック" w:hAnsi="ＭＳ ゴシック" w:hint="eastAsia"/>
                <w:sz w:val="15"/>
                <w:szCs w:val="15"/>
              </w:rPr>
              <w:t>を設け，その章の学習を終えてわかったこと，できるようになったことなどをふり返り，自らの高まりを感じて自主及び自律の精神が養えるようにしています。</w:t>
            </w:r>
          </w:p>
          <w:p w:rsidR="00812C69" w:rsidRPr="001B22EB" w:rsidRDefault="00812C69" w:rsidP="002E75D8">
            <w:pPr>
              <w:ind w:leftChars="100" w:left="220" w:hangingChars="14" w:hanging="20"/>
              <w:rPr>
                <w:rFonts w:ascii="ＭＳ ゴシック" w:eastAsia="ＭＳ ゴシック" w:hAnsi="ＭＳ ゴシック"/>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.55，245，</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.93，161，</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.89，201など</w:t>
            </w:r>
          </w:p>
          <w:p w:rsidR="00812C69" w:rsidRPr="001B22EB" w:rsidRDefault="00812C69" w:rsidP="00812C69">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「学びをいかそう」</w:t>
            </w:r>
            <w:r w:rsidRPr="001B22EB">
              <w:rPr>
                <w:rFonts w:ascii="ＭＳ ゴシック" w:eastAsia="ＭＳ ゴシック" w:hAnsi="ＭＳ ゴシック" w:hint="eastAsia"/>
                <w:bCs/>
                <w:color w:val="000000" w:themeColor="text1"/>
                <w:sz w:val="15"/>
                <w:szCs w:val="15"/>
              </w:rPr>
              <w:t>の</w:t>
            </w:r>
            <w:r w:rsidRPr="002E75D8">
              <w:rPr>
                <w:rFonts w:ascii="ＭＳ ゴシック" w:eastAsia="ＭＳ ゴシック" w:hAnsi="ＭＳ ゴシック" w:hint="eastAsia"/>
                <w:b/>
                <w:sz w:val="15"/>
                <w:szCs w:val="15"/>
                <w:shd w:val="clear" w:color="auto" w:fill="FFCCCC"/>
              </w:rPr>
              <w:t>「社会見学にいこう」</w:t>
            </w:r>
            <w:r w:rsidRPr="001B22EB">
              <w:rPr>
                <w:rFonts w:ascii="ＭＳ ゴシック" w:eastAsia="ＭＳ ゴシック" w:hAnsi="ＭＳ ゴシック" w:hint="eastAsia"/>
                <w:bCs/>
                <w:color w:val="000000" w:themeColor="text1"/>
                <w:sz w:val="15"/>
                <w:szCs w:val="15"/>
              </w:rPr>
              <w:t>で，生活や職業と関連する題材を扱い，勤労を重んずる態度</w:t>
            </w:r>
            <w:r w:rsidRPr="001B22EB">
              <w:rPr>
                <w:rFonts w:ascii="ＭＳ ゴシック" w:eastAsia="ＭＳ ゴシック" w:hAnsi="ＭＳ ゴシック" w:hint="eastAsia"/>
                <w:sz w:val="15"/>
                <w:szCs w:val="15"/>
              </w:rPr>
              <w:t>が養えるようにしています。</w:t>
            </w:r>
          </w:p>
          <w:p w:rsidR="00812C69" w:rsidRPr="001B22EB" w:rsidRDefault="00812C69" w:rsidP="002E75D8">
            <w:pPr>
              <w:ind w:firstLineChars="100" w:firstLine="140"/>
              <w:rPr>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.290-293，</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.226-229，</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.270-273</w:t>
            </w:r>
          </w:p>
        </w:tc>
      </w:tr>
      <w:tr w:rsidR="003B250D" w:rsidTr="00021AD3">
        <w:trPr>
          <w:cantSplit/>
          <w:trHeight w:val="1134"/>
        </w:trPr>
        <w:tc>
          <w:tcPr>
            <w:tcW w:w="421" w:type="dxa"/>
            <w:shd w:val="clear" w:color="auto" w:fill="FF7C80"/>
            <w:textDirection w:val="tbRlV"/>
            <w:vAlign w:val="center"/>
          </w:tcPr>
          <w:p w:rsidR="003B250D" w:rsidRPr="00470473" w:rsidRDefault="00812C69" w:rsidP="00021AD3">
            <w:pPr>
              <w:ind w:left="113" w:right="113"/>
              <w:jc w:val="center"/>
              <w:rPr>
                <w:b/>
                <w:color w:val="FFFFFF" w:themeColor="background1"/>
              </w:rPr>
            </w:pPr>
            <w:r w:rsidRPr="00470473">
              <w:rPr>
                <w:rFonts w:ascii="ＭＳ ゴシック" w:eastAsia="ＭＳ ゴシック" w:hAnsi="ＭＳ ゴシック" w:hint="eastAsia"/>
                <w:b/>
                <w:color w:val="FFFFFF" w:themeColor="background1"/>
              </w:rPr>
              <w:t>第３号</w:t>
            </w:r>
          </w:p>
        </w:tc>
        <w:tc>
          <w:tcPr>
            <w:tcW w:w="1701" w:type="dxa"/>
            <w:shd w:val="clear" w:color="auto" w:fill="FFCCCC"/>
          </w:tcPr>
          <w:p w:rsidR="003B250D" w:rsidRPr="001B22EB" w:rsidRDefault="003B250D" w:rsidP="003B250D">
            <w:pPr>
              <w:rPr>
                <w:sz w:val="15"/>
                <w:szCs w:val="15"/>
              </w:rPr>
            </w:pPr>
            <w:r>
              <w:rPr>
                <w:rFonts w:ascii="ＭＳ ゴシック" w:eastAsia="ＭＳ ゴシック" w:hAnsi="ＭＳ ゴシック" w:hint="eastAsia"/>
                <w:sz w:val="15"/>
                <w:szCs w:val="15"/>
              </w:rPr>
              <w:t>③</w:t>
            </w:r>
            <w:r w:rsidRPr="001B22EB">
              <w:rPr>
                <w:rFonts w:ascii="ＭＳ ゴシック" w:eastAsia="ＭＳ ゴシック" w:hAnsi="ＭＳ ゴシック" w:hint="eastAsia"/>
                <w:sz w:val="15"/>
                <w:szCs w:val="15"/>
              </w:rPr>
              <w:t>正義と責任，男女の平等，自他の敬愛と協力を重んずるとともに，公共の精神に基づき，主体的に社会の形成に参画し，その発展に寄与する態度を養うことができるように配慮されているか。</w:t>
            </w:r>
          </w:p>
        </w:tc>
        <w:tc>
          <w:tcPr>
            <w:tcW w:w="2126" w:type="dxa"/>
          </w:tcPr>
          <w:p w:rsidR="003B250D" w:rsidRDefault="003B250D" w:rsidP="003B250D">
            <w:pPr>
              <w:rPr>
                <w:rFonts w:ascii="ＭＳ ゴシック" w:eastAsia="ＭＳ ゴシック" w:hAnsi="ＭＳ ゴシック"/>
                <w:sz w:val="15"/>
                <w:szCs w:val="15"/>
              </w:rPr>
            </w:pPr>
            <w:r w:rsidRPr="007F5473">
              <w:rPr>
                <w:rFonts w:ascii="ＭＳ ゴシック" w:eastAsia="ＭＳ ゴシック" w:hAnsi="ＭＳ ゴシック" w:hint="eastAsia"/>
                <w:sz w:val="15"/>
                <w:szCs w:val="15"/>
              </w:rPr>
              <w:t>問題解決にあたっては</w:t>
            </w:r>
            <w:r>
              <w:rPr>
                <w:rFonts w:ascii="ＭＳ ゴシック" w:eastAsia="ＭＳ ゴシック" w:hAnsi="ＭＳ ゴシック" w:hint="eastAsia"/>
                <w:sz w:val="15"/>
                <w:szCs w:val="15"/>
              </w:rPr>
              <w:t>，</w:t>
            </w:r>
            <w:r w:rsidRPr="007F5473">
              <w:rPr>
                <w:rFonts w:ascii="ＭＳ ゴシック" w:eastAsia="ＭＳ ゴシック" w:hAnsi="ＭＳ ゴシック" w:hint="eastAsia"/>
                <w:sz w:val="15"/>
                <w:szCs w:val="15"/>
              </w:rPr>
              <w:t>対話や協働的な学習場面を設けるなど</w:t>
            </w:r>
            <w:r>
              <w:rPr>
                <w:rFonts w:ascii="ＭＳ ゴシック" w:eastAsia="ＭＳ ゴシック" w:hAnsi="ＭＳ ゴシック" w:hint="eastAsia"/>
                <w:sz w:val="15"/>
                <w:szCs w:val="15"/>
              </w:rPr>
              <w:t>，</w:t>
            </w:r>
            <w:r w:rsidRPr="007F5473">
              <w:rPr>
                <w:rFonts w:ascii="ＭＳ ゴシック" w:eastAsia="ＭＳ ゴシック" w:hAnsi="ＭＳ ゴシック" w:hint="eastAsia"/>
                <w:sz w:val="15"/>
                <w:szCs w:val="15"/>
              </w:rPr>
              <w:t>自他の敬愛と協力を重んずる</w:t>
            </w:r>
            <w:r>
              <w:rPr>
                <w:rFonts w:ascii="ＭＳ ゴシック" w:eastAsia="ＭＳ ゴシック" w:hAnsi="ＭＳ ゴシック" w:hint="eastAsia"/>
                <w:sz w:val="15"/>
                <w:szCs w:val="15"/>
              </w:rPr>
              <w:t>態度が身に付くように配慮しています。</w:t>
            </w:r>
          </w:p>
          <w:p w:rsidR="003B250D" w:rsidRPr="00C85313" w:rsidRDefault="003B250D" w:rsidP="003B250D">
            <w:pPr>
              <w:rPr>
                <w:rFonts w:ascii="ＭＳ ゴシック" w:eastAsia="ＭＳ ゴシック" w:hAnsi="ＭＳ ゴシック"/>
                <w:sz w:val="15"/>
                <w:szCs w:val="15"/>
              </w:rPr>
            </w:pPr>
            <w:r>
              <w:rPr>
                <w:rFonts w:ascii="ＭＳ ゴシック" w:eastAsia="ＭＳ ゴシック" w:hAnsi="ＭＳ ゴシック" w:hint="eastAsia"/>
                <w:sz w:val="15"/>
                <w:szCs w:val="15"/>
              </w:rPr>
              <w:t>また，</w:t>
            </w:r>
            <w:r w:rsidRPr="007F5473">
              <w:rPr>
                <w:rFonts w:ascii="ＭＳ ゴシック" w:eastAsia="ＭＳ ゴシック" w:hAnsi="ＭＳ ゴシック" w:hint="eastAsia"/>
                <w:sz w:val="15"/>
                <w:szCs w:val="15"/>
              </w:rPr>
              <w:t>公共の精神に基づく活動に関する題材を取り上げ，主体的に社会へ参画する態度を養えるようにしています。</w:t>
            </w:r>
          </w:p>
        </w:tc>
        <w:tc>
          <w:tcPr>
            <w:tcW w:w="6237" w:type="dxa"/>
          </w:tcPr>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1B22EB">
              <w:rPr>
                <w:rFonts w:ascii="ＭＳ ゴシック" w:eastAsia="ＭＳ ゴシック" w:hAnsi="ＭＳ ゴシック" w:hint="eastAsia"/>
                <w:sz w:val="15"/>
                <w:szCs w:val="15"/>
              </w:rPr>
              <w:t>教科書のキャラクターおよび登場人物については男女の偏りなく取り上げ，性別による役割を固定せず，他人を尊重しながら互いに協力し，学習を進められるように配慮しています。</w:t>
            </w:r>
          </w:p>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1B22EB">
              <w:rPr>
                <w:rFonts w:ascii="ＭＳ ゴシック" w:eastAsia="ＭＳ ゴシック" w:hAnsi="ＭＳ ゴシック" w:hint="eastAsia"/>
                <w:sz w:val="15"/>
                <w:szCs w:val="15"/>
              </w:rPr>
              <w:t>学習展開においては，</w:t>
            </w:r>
            <w:r w:rsidRPr="002E75D8">
              <w:rPr>
                <w:rFonts w:ascii="ＭＳ ゴシック" w:eastAsia="ＭＳ ゴシック" w:hAnsi="ＭＳ ゴシック" w:hint="eastAsia"/>
                <w:b/>
                <w:sz w:val="15"/>
                <w:szCs w:val="15"/>
                <w:shd w:val="clear" w:color="auto" w:fill="FFCCCC"/>
              </w:rPr>
              <w:t>話し合いや伝え合う学習場面</w:t>
            </w:r>
            <w:r w:rsidRPr="001B22EB">
              <w:rPr>
                <w:rFonts w:ascii="ＭＳ ゴシック" w:eastAsia="ＭＳ ゴシック" w:hAnsi="ＭＳ ゴシック" w:hint="eastAsia"/>
                <w:bCs/>
                <w:color w:val="000000" w:themeColor="text1"/>
                <w:sz w:val="15"/>
                <w:szCs w:val="15"/>
              </w:rPr>
              <w:t>を多く設定し，他者と協働的に問題を解決していく態度が身に付く</w:t>
            </w:r>
            <w:r w:rsidRPr="001B22EB">
              <w:rPr>
                <w:rFonts w:ascii="ＭＳ ゴシック" w:eastAsia="ＭＳ ゴシック" w:hAnsi="ＭＳ ゴシック" w:hint="eastAsia"/>
                <w:sz w:val="15"/>
                <w:szCs w:val="15"/>
              </w:rPr>
              <w:t>ようにしています。</w:t>
            </w:r>
          </w:p>
          <w:p w:rsidR="003B250D" w:rsidRPr="001B22EB" w:rsidRDefault="003B250D" w:rsidP="002E75D8">
            <w:pPr>
              <w:ind w:leftChars="100" w:left="220" w:hangingChars="14" w:hanging="20"/>
              <w:rPr>
                <w:rFonts w:ascii="ＭＳ ゴシック" w:eastAsia="ＭＳ ゴシック" w:hAnsi="ＭＳ ゴシック"/>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.44，191，</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.27，115，</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.142，215など</w:t>
            </w:r>
          </w:p>
          <w:p w:rsidR="003B250D" w:rsidRPr="001B22EB" w:rsidRDefault="003B250D" w:rsidP="003B250D">
            <w:pPr>
              <w:spacing w:line="240" w:lineRule="exact"/>
              <w:ind w:left="140" w:hangingChars="100" w:hanging="14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「リサイクル」，「社会福祉体験」，「障がい者スポーツ」，「ボランティア」などの題材</w:t>
            </w:r>
            <w:r w:rsidRPr="001B22EB">
              <w:rPr>
                <w:rFonts w:ascii="ＭＳ ゴシック" w:eastAsia="ＭＳ ゴシック" w:hAnsi="ＭＳ ゴシック" w:hint="eastAsia"/>
                <w:sz w:val="15"/>
                <w:szCs w:val="15"/>
              </w:rPr>
              <w:t>を設定し，公共の精神に基づき，主体的に社会の形成に参画する意識を養えるようにしています。</w:t>
            </w:r>
          </w:p>
          <w:p w:rsidR="003B250D" w:rsidRPr="001B22EB" w:rsidRDefault="003B250D" w:rsidP="002E75D8">
            <w:pPr>
              <w:ind w:firstLineChars="100" w:firstLine="140"/>
              <w:rPr>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.139-141，</w:t>
            </w:r>
            <w:r w:rsidRPr="001B22EB">
              <w:rPr>
                <w:rFonts w:ascii="ＭＳ ゴシック" w:eastAsia="ＭＳ ゴシック" w:hAnsi="ＭＳ ゴシック"/>
                <w:sz w:val="15"/>
                <w:szCs w:val="15"/>
              </w:rPr>
              <w:t xml:space="preserve"> 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.36-37，49-51，53など</w:t>
            </w:r>
          </w:p>
        </w:tc>
      </w:tr>
      <w:tr w:rsidR="003B250D" w:rsidTr="00021AD3">
        <w:trPr>
          <w:cantSplit/>
          <w:trHeight w:val="1134"/>
        </w:trPr>
        <w:tc>
          <w:tcPr>
            <w:tcW w:w="421" w:type="dxa"/>
            <w:shd w:val="clear" w:color="auto" w:fill="FF7C80"/>
            <w:textDirection w:val="tbRlV"/>
            <w:vAlign w:val="center"/>
          </w:tcPr>
          <w:p w:rsidR="003B250D" w:rsidRPr="00470473" w:rsidRDefault="00812C69" w:rsidP="00021AD3">
            <w:pPr>
              <w:ind w:left="113" w:right="113"/>
              <w:jc w:val="center"/>
              <w:rPr>
                <w:b/>
                <w:color w:val="FFFFFF" w:themeColor="background1"/>
              </w:rPr>
            </w:pPr>
            <w:r w:rsidRPr="00470473">
              <w:rPr>
                <w:rFonts w:ascii="ＭＳ ゴシック" w:eastAsia="ＭＳ ゴシック" w:hAnsi="ＭＳ ゴシック" w:hint="eastAsia"/>
                <w:b/>
                <w:color w:val="FFFFFF" w:themeColor="background1"/>
              </w:rPr>
              <w:t>第４号</w:t>
            </w:r>
          </w:p>
        </w:tc>
        <w:tc>
          <w:tcPr>
            <w:tcW w:w="1701" w:type="dxa"/>
            <w:shd w:val="clear" w:color="auto" w:fill="FFCCCC"/>
          </w:tcPr>
          <w:p w:rsidR="003B250D" w:rsidRPr="001B22EB" w:rsidRDefault="003B250D" w:rsidP="003B250D">
            <w:pPr>
              <w:rPr>
                <w:sz w:val="15"/>
                <w:szCs w:val="15"/>
              </w:rPr>
            </w:pPr>
            <w:r>
              <w:rPr>
                <w:rFonts w:ascii="ＭＳ ゴシック" w:eastAsia="ＭＳ ゴシック" w:hAnsi="ＭＳ ゴシック" w:hint="eastAsia"/>
                <w:sz w:val="15"/>
                <w:szCs w:val="15"/>
              </w:rPr>
              <w:t>④</w:t>
            </w:r>
            <w:r w:rsidRPr="001B22EB">
              <w:rPr>
                <w:rFonts w:ascii="ＭＳ ゴシック" w:eastAsia="ＭＳ ゴシック" w:hAnsi="ＭＳ ゴシック" w:hint="eastAsia"/>
                <w:sz w:val="15"/>
                <w:szCs w:val="15"/>
              </w:rPr>
              <w:t>生命を尊び，自然を大切にし，環境の保全に寄与する態度を養うことができるように配慮されているか。</w:t>
            </w:r>
          </w:p>
        </w:tc>
        <w:tc>
          <w:tcPr>
            <w:tcW w:w="2126" w:type="dxa"/>
          </w:tcPr>
          <w:p w:rsidR="003B250D" w:rsidRPr="00C85313" w:rsidRDefault="003B250D" w:rsidP="003B250D">
            <w:pPr>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自然や環境に関連する題材を幅広く扱い</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生命を尊ぶ精神や</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環境保全に寄与する態度を養</w:t>
            </w:r>
            <w:r>
              <w:rPr>
                <w:rFonts w:ascii="ＭＳ ゴシック" w:eastAsia="ＭＳ ゴシック" w:hAnsi="ＭＳ ゴシック" w:hint="eastAsia"/>
                <w:sz w:val="15"/>
                <w:szCs w:val="15"/>
              </w:rPr>
              <w:t>え</w:t>
            </w:r>
            <w:r w:rsidRPr="00C85313">
              <w:rPr>
                <w:rFonts w:ascii="ＭＳ ゴシック" w:eastAsia="ＭＳ ゴシック" w:hAnsi="ＭＳ ゴシック" w:hint="eastAsia"/>
                <w:sz w:val="15"/>
                <w:szCs w:val="15"/>
              </w:rPr>
              <w:t>るように</w:t>
            </w:r>
            <w:r>
              <w:rPr>
                <w:rFonts w:ascii="ＭＳ ゴシック" w:eastAsia="ＭＳ ゴシック" w:hAnsi="ＭＳ ゴシック" w:hint="eastAsia"/>
                <w:sz w:val="15"/>
                <w:szCs w:val="15"/>
              </w:rPr>
              <w:t>しています</w:t>
            </w:r>
            <w:r w:rsidRPr="00C85313">
              <w:rPr>
                <w:rFonts w:ascii="ＭＳ ゴシック" w:eastAsia="ＭＳ ゴシック" w:hAnsi="ＭＳ ゴシック" w:hint="eastAsia"/>
                <w:sz w:val="15"/>
                <w:szCs w:val="15"/>
              </w:rPr>
              <w:t>。</w:t>
            </w:r>
          </w:p>
        </w:tc>
        <w:tc>
          <w:tcPr>
            <w:tcW w:w="6237" w:type="dxa"/>
          </w:tcPr>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「食品ロス」，「気候変動」，「リサイクル」，「身体活動量」，「災害対策」などの題材</w:t>
            </w:r>
            <w:r w:rsidRPr="001B22EB">
              <w:rPr>
                <w:rFonts w:ascii="ＭＳ ゴシック" w:eastAsia="ＭＳ ゴシック" w:hAnsi="ＭＳ ゴシック" w:hint="eastAsia"/>
                <w:sz w:val="15"/>
                <w:szCs w:val="15"/>
              </w:rPr>
              <w:t>を「SDGsマーク」を添えて設定し，生命を尊び自然を敬う気持ちを培い，自然環境の保全や持続可能な社会について考えることができるように配慮しています。</w:t>
            </w:r>
          </w:p>
          <w:p w:rsidR="003B250D" w:rsidRPr="001B22EB" w:rsidRDefault="003B250D" w:rsidP="002E75D8">
            <w:pPr>
              <w:ind w:firstLineChars="100" w:firstLine="140"/>
              <w:rPr>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.272-273，286-289，</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.187-188，214-217，</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.268-269など</w:t>
            </w:r>
          </w:p>
        </w:tc>
      </w:tr>
      <w:tr w:rsidR="003B250D" w:rsidTr="00021AD3">
        <w:trPr>
          <w:cantSplit/>
          <w:trHeight w:val="1134"/>
        </w:trPr>
        <w:tc>
          <w:tcPr>
            <w:tcW w:w="421" w:type="dxa"/>
            <w:shd w:val="clear" w:color="auto" w:fill="FF7C80"/>
            <w:textDirection w:val="tbRlV"/>
            <w:vAlign w:val="center"/>
          </w:tcPr>
          <w:p w:rsidR="003B250D" w:rsidRPr="00470473" w:rsidRDefault="00812C69" w:rsidP="00021AD3">
            <w:pPr>
              <w:ind w:left="113" w:right="113"/>
              <w:jc w:val="center"/>
              <w:rPr>
                <w:b/>
                <w:color w:val="FFFFFF" w:themeColor="background1"/>
              </w:rPr>
            </w:pPr>
            <w:r w:rsidRPr="00470473">
              <w:rPr>
                <w:rFonts w:ascii="ＭＳ ゴシック" w:eastAsia="ＭＳ ゴシック" w:hAnsi="ＭＳ ゴシック" w:hint="eastAsia"/>
                <w:b/>
                <w:color w:val="FFFFFF" w:themeColor="background1"/>
              </w:rPr>
              <w:t>第５号</w:t>
            </w:r>
          </w:p>
        </w:tc>
        <w:tc>
          <w:tcPr>
            <w:tcW w:w="1701" w:type="dxa"/>
            <w:shd w:val="clear" w:color="auto" w:fill="FFCCCC"/>
          </w:tcPr>
          <w:p w:rsidR="003B250D" w:rsidRPr="001B22EB" w:rsidRDefault="003B250D" w:rsidP="003B250D">
            <w:pPr>
              <w:rPr>
                <w:sz w:val="15"/>
                <w:szCs w:val="15"/>
              </w:rPr>
            </w:pPr>
            <w:r>
              <w:rPr>
                <w:rFonts w:ascii="ＭＳ ゴシック" w:eastAsia="ＭＳ ゴシック" w:hAnsi="ＭＳ ゴシック" w:hint="eastAsia"/>
                <w:sz w:val="15"/>
                <w:szCs w:val="15"/>
              </w:rPr>
              <w:t>⑤</w:t>
            </w:r>
            <w:r w:rsidRPr="001B22EB">
              <w:rPr>
                <w:rFonts w:ascii="ＭＳ ゴシック" w:eastAsia="ＭＳ ゴシック" w:hAnsi="ＭＳ ゴシック" w:hint="eastAsia"/>
                <w:sz w:val="15"/>
                <w:szCs w:val="15"/>
              </w:rPr>
              <w:t>伝統と文化を尊重し，それらをはぐくんできた我が国と郷土を愛するとともに，他国を尊重し，国際社会の平和と発展に寄与する態度を養うことができるように配慮されているか。</w:t>
            </w:r>
          </w:p>
        </w:tc>
        <w:tc>
          <w:tcPr>
            <w:tcW w:w="2126" w:type="dxa"/>
          </w:tcPr>
          <w:p w:rsidR="003B250D" w:rsidRPr="00C85313" w:rsidRDefault="003B250D" w:rsidP="003B250D">
            <w:pPr>
              <w:rPr>
                <w:rFonts w:ascii="ＭＳ ゴシック" w:eastAsia="ＭＳ ゴシック" w:hAnsi="ＭＳ ゴシック"/>
                <w:sz w:val="15"/>
                <w:szCs w:val="15"/>
              </w:rPr>
            </w:pPr>
            <w:r w:rsidRPr="008C4DDD">
              <w:rPr>
                <w:rFonts w:ascii="ＭＳ ゴシック" w:eastAsia="ＭＳ ゴシック" w:hAnsi="ＭＳ ゴシック" w:hint="eastAsia"/>
                <w:sz w:val="15"/>
                <w:szCs w:val="15"/>
              </w:rPr>
              <w:t>日本文化や国際理解につながる題材を</w:t>
            </w:r>
            <w:r>
              <w:rPr>
                <w:rFonts w:ascii="ＭＳ ゴシック" w:eastAsia="ＭＳ ゴシック" w:hAnsi="ＭＳ ゴシック" w:hint="eastAsia"/>
                <w:sz w:val="15"/>
                <w:szCs w:val="15"/>
              </w:rPr>
              <w:t>取り上げ</w:t>
            </w:r>
            <w:r w:rsidRPr="008C4DDD">
              <w:rPr>
                <w:rFonts w:ascii="ＭＳ ゴシック" w:eastAsia="ＭＳ ゴシック" w:hAnsi="ＭＳ ゴシック" w:hint="eastAsia"/>
                <w:sz w:val="15"/>
                <w:szCs w:val="15"/>
              </w:rPr>
              <w:t>，我が国と郷土を愛し，他国の尊重と国際理解につながるようにしています。</w:t>
            </w:r>
          </w:p>
        </w:tc>
        <w:tc>
          <w:tcPr>
            <w:tcW w:w="6237" w:type="dxa"/>
          </w:tcPr>
          <w:p w:rsidR="003B250D" w:rsidRPr="001B22EB" w:rsidRDefault="003B250D" w:rsidP="004F1EF1">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004F1EF1" w:rsidRPr="004F1EF1">
              <w:rPr>
                <w:rFonts w:ascii="ＭＳ ゴシック" w:eastAsia="ＭＳ ゴシック" w:hAnsi="ＭＳ ゴシック" w:hint="eastAsia"/>
                <w:sz w:val="15"/>
                <w:szCs w:val="15"/>
              </w:rPr>
              <w:t>日本各地の</w:t>
            </w:r>
            <w:r w:rsidR="004F1EF1" w:rsidRPr="002E75D8">
              <w:rPr>
                <w:rFonts w:ascii="ＭＳ ゴシック" w:eastAsia="ＭＳ ゴシック" w:hAnsi="ＭＳ ゴシック" w:hint="eastAsia"/>
                <w:b/>
                <w:sz w:val="15"/>
                <w:szCs w:val="15"/>
                <w:shd w:val="clear" w:color="auto" w:fill="FFCCCC"/>
              </w:rPr>
              <w:t>「日本一」</w:t>
            </w:r>
            <w:r w:rsidR="004F1EF1" w:rsidRPr="004F1EF1">
              <w:rPr>
                <w:rFonts w:ascii="ＭＳ ゴシック" w:eastAsia="ＭＳ ゴシック" w:hAnsi="ＭＳ ゴシック" w:hint="eastAsia"/>
                <w:sz w:val="15"/>
                <w:szCs w:val="15"/>
              </w:rPr>
              <w:t>を紹介したり，</w:t>
            </w:r>
            <w:r w:rsidR="004F1EF1" w:rsidRPr="002E75D8">
              <w:rPr>
                <w:rFonts w:ascii="ＭＳ ゴシック" w:eastAsia="ＭＳ ゴシック" w:hAnsi="ＭＳ ゴシック" w:hint="eastAsia"/>
                <w:b/>
                <w:sz w:val="15"/>
                <w:szCs w:val="15"/>
                <w:shd w:val="clear" w:color="auto" w:fill="FFCCCC"/>
              </w:rPr>
              <w:t>「日本の伝統模様」，「さっ</w:t>
            </w:r>
            <w:r w:rsidR="004F1EF1" w:rsidRPr="002E75D8">
              <w:rPr>
                <w:rFonts w:ascii="ＭＳ ゴシック" w:eastAsia="ＭＳ ゴシック" w:hAnsi="ＭＳ ゴシック"/>
                <w:b/>
                <w:sz w:val="15"/>
                <w:szCs w:val="15"/>
                <w:shd w:val="clear" w:color="auto" w:fill="FFCCCC"/>
              </w:rPr>
              <w:t>さ立て」，「曲尺」などの題材</w:t>
            </w:r>
            <w:r w:rsidR="004F1EF1" w:rsidRPr="004F1EF1">
              <w:rPr>
                <w:rFonts w:ascii="ＭＳ ゴシック" w:eastAsia="ＭＳ ゴシック" w:hAnsi="ＭＳ ゴシック"/>
                <w:sz w:val="15"/>
                <w:szCs w:val="15"/>
              </w:rPr>
              <w:t>を取り上げたりして，我が国と郷土を愛し，日本の伝統文化のよさが感じられるようにしています。</w:t>
            </w:r>
          </w:p>
          <w:p w:rsidR="003B250D" w:rsidRPr="001B22EB" w:rsidRDefault="003B250D" w:rsidP="002E75D8">
            <w:pPr>
              <w:ind w:leftChars="100" w:left="220" w:hangingChars="14" w:hanging="20"/>
              <w:rPr>
                <w:rFonts w:ascii="ＭＳ ゴシック" w:eastAsia="ＭＳ ゴシック" w:hAnsi="ＭＳ ゴシック"/>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.12-13</w:t>
            </w:r>
            <w:r w:rsidR="00BA5410">
              <w:rPr>
                <w:rFonts w:ascii="ＭＳ ゴシック" w:eastAsia="ＭＳ ゴシック" w:hAnsi="ＭＳ ゴシック" w:hint="eastAsia"/>
                <w:sz w:val="15"/>
                <w:szCs w:val="15"/>
              </w:rPr>
              <w:t>，</w:t>
            </w:r>
            <w:r w:rsidRPr="001B22EB">
              <w:rPr>
                <w:rFonts w:ascii="ＭＳ ゴシック" w:eastAsia="ＭＳ ゴシック" w:hAnsi="ＭＳ ゴシック" w:hint="eastAsia"/>
                <w:sz w:val="15"/>
                <w:szCs w:val="15"/>
              </w:rPr>
              <w:t>161，</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.59，</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.189，262-263など</w:t>
            </w:r>
          </w:p>
          <w:p w:rsidR="003B250D" w:rsidRPr="001B22EB" w:rsidRDefault="003B250D" w:rsidP="003B250D">
            <w:pPr>
              <w:ind w:left="160" w:hangingChars="114" w:hanging="160"/>
              <w:rPr>
                <w:rFonts w:ascii="ＭＳ ゴシック" w:eastAsia="ＭＳ ゴシック" w:hAnsi="ＭＳ ゴシック"/>
                <w:sz w:val="15"/>
                <w:szCs w:val="15"/>
              </w:rPr>
            </w:pPr>
            <w:r w:rsidRPr="002E75D8">
              <w:rPr>
                <w:rFonts w:ascii="ＭＳ ゴシック" w:eastAsia="ＭＳ ゴシック" w:hAnsi="ＭＳ ゴシック" w:hint="eastAsia"/>
                <w:color w:val="FF7C80"/>
                <w:sz w:val="15"/>
                <w:szCs w:val="15"/>
              </w:rPr>
              <w:t>●</w:t>
            </w:r>
            <w:r w:rsidRPr="002E75D8">
              <w:rPr>
                <w:rFonts w:ascii="ＭＳ ゴシック" w:eastAsia="ＭＳ ゴシック" w:hAnsi="ＭＳ ゴシック" w:hint="eastAsia"/>
                <w:b/>
                <w:sz w:val="15"/>
                <w:szCs w:val="15"/>
                <w:shd w:val="clear" w:color="auto" w:fill="FFCCCC"/>
              </w:rPr>
              <w:t>「エラトステネスのふるい」，「アルキメデスの発見」，「時差」，「フィンランドの伝統装飾ヒンメリ」，「ユークリッドの原論」，「タレスの功績」，「ピタゴラスの発見」などの題材</w:t>
            </w:r>
            <w:r w:rsidRPr="001B22EB">
              <w:rPr>
                <w:rFonts w:ascii="ＭＳ ゴシック" w:eastAsia="ＭＳ ゴシック" w:hAnsi="ＭＳ ゴシック" w:hint="eastAsia"/>
                <w:sz w:val="15"/>
                <w:szCs w:val="15"/>
              </w:rPr>
              <w:t>を取り上げ，他国の文化や国際社会への理解が深まるようにしています。</w:t>
            </w:r>
          </w:p>
          <w:p w:rsidR="003B250D" w:rsidRPr="001B22EB" w:rsidRDefault="003B250D" w:rsidP="002E75D8">
            <w:pPr>
              <w:ind w:firstLineChars="100" w:firstLine="140"/>
              <w:rPr>
                <w:sz w:val="15"/>
                <w:szCs w:val="15"/>
              </w:rPr>
            </w:pPr>
            <w:r w:rsidRPr="001B22EB">
              <w:rPr>
                <w:rFonts w:ascii="ＭＳ ゴシック" w:eastAsia="ＭＳ ゴシック" w:hAnsi="ＭＳ ゴシック" w:hint="eastAsia"/>
                <w:sz w:val="15"/>
                <w:szCs w:val="15"/>
              </w:rPr>
              <w:t>→</w:t>
            </w:r>
            <w:r w:rsidRPr="001B22EB">
              <w:rPr>
                <w:rFonts w:ascii="ＭＳ ゴシック" w:eastAsia="ＭＳ ゴシック" w:hAnsi="ＭＳ ゴシック"/>
                <w:sz w:val="15"/>
                <w:szCs w:val="15"/>
              </w:rPr>
              <w:t>1</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.50，212，268-269，284-285，</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2</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.154，</w:t>
            </w:r>
            <w:r w:rsidR="00470473">
              <w:rPr>
                <w:rFonts w:ascii="ＭＳ ゴシック" w:eastAsia="ＭＳ ゴシック" w:hAnsi="ＭＳ ゴシック" w:hint="eastAsia"/>
                <w:sz w:val="15"/>
                <w:szCs w:val="15"/>
              </w:rPr>
              <w:t xml:space="preserve"> </w:t>
            </w:r>
            <w:r w:rsidRPr="001B22EB">
              <w:rPr>
                <w:rFonts w:ascii="ＭＳ ゴシック" w:eastAsia="ＭＳ ゴシック" w:hAnsi="ＭＳ ゴシック"/>
                <w:sz w:val="15"/>
                <w:szCs w:val="15"/>
              </w:rPr>
              <w:t>3</w:t>
            </w:r>
            <w:r w:rsidRPr="001B22EB">
              <w:rPr>
                <w:rFonts w:ascii="ＭＳ ゴシック" w:eastAsia="ＭＳ ゴシック" w:hAnsi="ＭＳ ゴシック" w:hint="eastAsia"/>
                <w:sz w:val="15"/>
                <w:szCs w:val="15"/>
              </w:rPr>
              <w:t>年</w:t>
            </w:r>
            <w:r w:rsidRPr="001B22EB">
              <w:rPr>
                <w:rFonts w:ascii="ＭＳ ゴシック" w:eastAsia="ＭＳ ゴシック" w:hAnsi="ＭＳ ゴシック"/>
                <w:sz w:val="15"/>
                <w:szCs w:val="15"/>
              </w:rPr>
              <w:t>p</w:t>
            </w:r>
            <w:r w:rsidRPr="001B22EB">
              <w:rPr>
                <w:rFonts w:ascii="ＭＳ ゴシック" w:eastAsia="ＭＳ ゴシック" w:hAnsi="ＭＳ ゴシック" w:hint="eastAsia"/>
                <w:sz w:val="15"/>
                <w:szCs w:val="15"/>
              </w:rPr>
              <w:t>.177，182-183など</w:t>
            </w:r>
          </w:p>
        </w:tc>
      </w:tr>
    </w:tbl>
    <w:p w:rsidR="00021AD3" w:rsidRDefault="00021AD3">
      <w:pPr>
        <w:rPr>
          <w:rFonts w:ascii="ＭＳ ゴシック" w:eastAsia="ＭＳ ゴシック" w:hAnsi="ＭＳ ゴシック"/>
          <w:sz w:val="18"/>
          <w:szCs w:val="18"/>
        </w:rPr>
      </w:pPr>
    </w:p>
    <w:p w:rsidR="00A20410" w:rsidRPr="00856F3C" w:rsidRDefault="00021AD3" w:rsidP="00021AD3">
      <w:pPr>
        <w:widowControl/>
        <w:jc w:val="left"/>
        <w:rPr>
          <w:szCs w:val="21"/>
        </w:rPr>
      </w:pPr>
      <w:r>
        <w:rPr>
          <w:rFonts w:ascii="ＭＳ ゴシック" w:eastAsia="ＭＳ ゴシック" w:hAnsi="ＭＳ ゴシック"/>
          <w:sz w:val="18"/>
          <w:szCs w:val="18"/>
        </w:rPr>
        <w:br w:type="page"/>
      </w:r>
      <w:r w:rsidR="00A20410" w:rsidRPr="00856F3C">
        <w:rPr>
          <w:rFonts w:ascii="ＭＳ ゴシック" w:eastAsia="ＭＳ ゴシック" w:hAnsi="ＭＳ ゴシック" w:hint="eastAsia"/>
          <w:szCs w:val="21"/>
        </w:rPr>
        <w:lastRenderedPageBreak/>
        <w:t>（</w:t>
      </w:r>
      <w:r w:rsidR="00A20410" w:rsidRPr="00856F3C">
        <w:rPr>
          <w:rFonts w:ascii="ＭＳ ゴシック" w:eastAsia="ＭＳ ゴシック" w:hAnsi="ＭＳ ゴシック"/>
          <w:szCs w:val="21"/>
        </w:rPr>
        <w:t>2</w:t>
      </w:r>
      <w:r w:rsidR="00A20410" w:rsidRPr="00856F3C">
        <w:rPr>
          <w:rFonts w:ascii="ＭＳ ゴシック" w:eastAsia="ＭＳ ゴシック" w:hAnsi="ＭＳ ゴシック" w:hint="eastAsia"/>
          <w:szCs w:val="21"/>
        </w:rPr>
        <w:t>）学習指導要領への対応</w:t>
      </w:r>
    </w:p>
    <w:tbl>
      <w:tblPr>
        <w:tblStyle w:val="a3"/>
        <w:tblW w:w="0" w:type="auto"/>
        <w:tblLook w:val="04A0" w:firstRow="1" w:lastRow="0" w:firstColumn="1" w:lastColumn="0" w:noHBand="0" w:noVBand="1"/>
      </w:tblPr>
      <w:tblGrid>
        <w:gridCol w:w="512"/>
        <w:gridCol w:w="1701"/>
        <w:gridCol w:w="2126"/>
        <w:gridCol w:w="512"/>
        <w:gridCol w:w="5744"/>
      </w:tblGrid>
      <w:tr w:rsidR="00A20410" w:rsidTr="007A07D7">
        <w:tc>
          <w:tcPr>
            <w:tcW w:w="420" w:type="dxa"/>
            <w:shd w:val="clear" w:color="auto" w:fill="D9D9D9" w:themeFill="background1" w:themeFillShade="D9"/>
          </w:tcPr>
          <w:p w:rsidR="00A20410" w:rsidRPr="007A07D7" w:rsidRDefault="00A2041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項目</w:t>
            </w:r>
          </w:p>
        </w:tc>
        <w:tc>
          <w:tcPr>
            <w:tcW w:w="1701" w:type="dxa"/>
            <w:shd w:val="clear" w:color="auto" w:fill="D9D9D9" w:themeFill="background1" w:themeFillShade="D9"/>
          </w:tcPr>
          <w:p w:rsidR="00A20410" w:rsidRPr="007A07D7" w:rsidRDefault="00A2041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A20410" w:rsidRPr="007A07D7" w:rsidRDefault="00A2041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56" w:type="dxa"/>
            <w:gridSpan w:val="2"/>
            <w:shd w:val="clear" w:color="auto" w:fill="D9D9D9" w:themeFill="background1" w:themeFillShade="D9"/>
          </w:tcPr>
          <w:p w:rsidR="00A20410" w:rsidRPr="007A07D7" w:rsidRDefault="00A2041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A07D7">
        <w:tc>
          <w:tcPr>
            <w:tcW w:w="420" w:type="dxa"/>
            <w:vMerge w:val="restart"/>
            <w:shd w:val="clear" w:color="auto" w:fill="0099FF"/>
            <w:textDirection w:val="tbRlV"/>
            <w:vAlign w:val="center"/>
          </w:tcPr>
          <w:p w:rsidR="00EF4BCC" w:rsidRPr="00470473" w:rsidRDefault="00517432" w:rsidP="00517432">
            <w:pPr>
              <w:ind w:left="113" w:right="113"/>
              <w:jc w:val="center"/>
              <w:rPr>
                <w:rFonts w:ascii="ＭＳ ゴシック" w:eastAsia="ＭＳ ゴシック" w:hAnsi="ＭＳ ゴシック"/>
                <w:b/>
                <w:color w:val="FFFFFF" w:themeColor="background1"/>
              </w:rPr>
            </w:pPr>
            <w:r w:rsidRPr="00470473">
              <w:rPr>
                <w:rFonts w:ascii="ＭＳ ゴシック" w:eastAsia="ＭＳ ゴシック" w:hAnsi="ＭＳ ゴシック" w:hint="eastAsia"/>
                <w:b/>
                <w:color w:val="FFFFFF" w:themeColor="background1"/>
              </w:rPr>
              <w:t>１ 数学科の目標</w:t>
            </w:r>
          </w:p>
        </w:tc>
        <w:tc>
          <w:tcPr>
            <w:tcW w:w="1701" w:type="dxa"/>
            <w:shd w:val="clear" w:color="auto" w:fill="CCFFFF"/>
          </w:tcPr>
          <w:p w:rsidR="00EF4BCC" w:rsidRPr="00C85313" w:rsidRDefault="00EF4BCC" w:rsidP="00A20410">
            <w:pPr>
              <w:pStyle w:val="a4"/>
              <w:numPr>
                <w:ilvl w:val="0"/>
                <w:numId w:val="1"/>
              </w:numPr>
              <w:spacing w:after="100" w:afterAutospacing="1"/>
              <w:ind w:leftChars="0" w:left="174" w:hanging="174"/>
              <w:rPr>
                <w:rFonts w:ascii="ＭＳ ゴシック" w:eastAsia="ＭＳ ゴシック" w:hAnsi="ＭＳ ゴシック"/>
                <w:sz w:val="15"/>
                <w:szCs w:val="15"/>
              </w:rPr>
            </w:pPr>
            <w:r>
              <w:rPr>
                <w:rFonts w:ascii="ＭＳ ゴシック" w:eastAsia="ＭＳ ゴシック" w:hAnsi="ＭＳ ゴシック" w:hint="eastAsia"/>
                <w:sz w:val="15"/>
                <w:szCs w:val="15"/>
              </w:rPr>
              <w:t>数学的な見方・考え方を働かせ，数学的活動を通して，</w:t>
            </w:r>
            <w:r w:rsidRPr="00421137">
              <w:rPr>
                <w:rFonts w:ascii="ＭＳ ゴシック" w:eastAsia="ＭＳ ゴシック" w:hAnsi="ＭＳ ゴシック" w:hint="eastAsia"/>
                <w:sz w:val="15"/>
                <w:szCs w:val="15"/>
              </w:rPr>
              <w:t>数学的に考える資質・能力を育成することができるよう</w:t>
            </w:r>
            <w:r>
              <w:rPr>
                <w:rFonts w:ascii="ＭＳ ゴシック" w:eastAsia="ＭＳ ゴシック" w:hAnsi="ＭＳ ゴシック" w:hint="eastAsia"/>
                <w:sz w:val="15"/>
                <w:szCs w:val="15"/>
              </w:rPr>
              <w:t>に</w:t>
            </w:r>
            <w:r w:rsidRPr="00421137">
              <w:rPr>
                <w:rFonts w:ascii="ＭＳ ゴシック" w:eastAsia="ＭＳ ゴシック" w:hAnsi="ＭＳ ゴシック" w:hint="eastAsia"/>
                <w:sz w:val="15"/>
                <w:szCs w:val="15"/>
              </w:rPr>
              <w:t>配慮されているか。</w:t>
            </w:r>
          </w:p>
        </w:tc>
        <w:tc>
          <w:tcPr>
            <w:tcW w:w="2126" w:type="dxa"/>
          </w:tcPr>
          <w:p w:rsidR="00EF4BCC" w:rsidRDefault="00EF4BCC" w:rsidP="00A20410">
            <w:pPr>
              <w:rPr>
                <w:rFonts w:ascii="ＭＳ ゴシック" w:eastAsia="ＭＳ ゴシック" w:hAnsi="ＭＳ ゴシック"/>
                <w:sz w:val="15"/>
                <w:szCs w:val="15"/>
              </w:rPr>
            </w:pPr>
            <w:r>
              <w:rPr>
                <w:rFonts w:ascii="ＭＳ ゴシック" w:eastAsia="ＭＳ ゴシック" w:hAnsi="ＭＳ ゴシック" w:hint="eastAsia"/>
                <w:sz w:val="15"/>
                <w:szCs w:val="15"/>
              </w:rPr>
              <w:t>数学的活動が生徒主体のものとなるように，問題発見・解決の過程を具体的に示し，数学</w:t>
            </w:r>
            <w:r w:rsidRPr="00421137">
              <w:rPr>
                <w:rFonts w:ascii="ＭＳ ゴシック" w:eastAsia="ＭＳ ゴシック" w:hAnsi="ＭＳ ゴシック" w:hint="eastAsia"/>
                <w:sz w:val="15"/>
                <w:szCs w:val="15"/>
              </w:rPr>
              <w:t>的に考える資質・能力</w:t>
            </w:r>
            <w:r>
              <w:rPr>
                <w:rFonts w:ascii="ＭＳ ゴシック" w:eastAsia="ＭＳ ゴシック" w:hAnsi="ＭＳ ゴシック" w:hint="eastAsia"/>
                <w:sz w:val="15"/>
                <w:szCs w:val="15"/>
              </w:rPr>
              <w:t>が育つようにしています。</w:t>
            </w:r>
          </w:p>
          <w:p w:rsidR="00EF4BCC" w:rsidRPr="00C85313" w:rsidRDefault="00EF4BCC" w:rsidP="00A20410">
            <w:pPr>
              <w:rPr>
                <w:rFonts w:ascii="ＭＳ ゴシック" w:eastAsia="ＭＳ ゴシック" w:hAnsi="ＭＳ ゴシック"/>
                <w:sz w:val="15"/>
                <w:szCs w:val="15"/>
              </w:rPr>
            </w:pPr>
            <w:r>
              <w:rPr>
                <w:rFonts w:ascii="ＭＳ ゴシック" w:eastAsia="ＭＳ ゴシック" w:hAnsi="ＭＳ ゴシック" w:hint="eastAsia"/>
                <w:sz w:val="15"/>
                <w:szCs w:val="15"/>
              </w:rPr>
              <w:t>さらに，数学的活動の過程で生徒が働かせる「数学的な見方・考え方」を紙面上に可視化しています。</w:t>
            </w:r>
          </w:p>
        </w:tc>
        <w:tc>
          <w:tcPr>
            <w:tcW w:w="6256" w:type="dxa"/>
            <w:gridSpan w:val="2"/>
          </w:tcPr>
          <w:p w:rsidR="00EF4BCC" w:rsidRPr="002256F1" w:rsidRDefault="00EF4BCC" w:rsidP="00A20410">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color w:val="000000" w:themeColor="text1"/>
                <w:sz w:val="15"/>
                <w:szCs w:val="15"/>
              </w:rPr>
              <w:t>生徒</w:t>
            </w:r>
            <w:r w:rsidRPr="002256F1">
              <w:rPr>
                <w:rFonts w:ascii="ＭＳ ゴシック" w:eastAsia="ＭＳ ゴシック" w:hAnsi="ＭＳ ゴシック" w:hint="eastAsia"/>
                <w:color w:val="000000" w:themeColor="text1"/>
                <w:sz w:val="15"/>
                <w:szCs w:val="15"/>
              </w:rPr>
              <w:t>が数学的活動を通して主体的に学習を進められるように</w:t>
            </w:r>
            <w:r>
              <w:rPr>
                <w:rFonts w:ascii="ＭＳ ゴシック" w:eastAsia="ＭＳ ゴシック" w:hAnsi="ＭＳ ゴシック" w:hint="eastAsia"/>
                <w:color w:val="000000" w:themeColor="text1"/>
                <w:sz w:val="15"/>
                <w:szCs w:val="15"/>
              </w:rPr>
              <w:t>，</w:t>
            </w:r>
            <w:r w:rsidRPr="00517432">
              <w:rPr>
                <w:rFonts w:ascii="ＭＳ ゴシック" w:eastAsia="ＭＳ ゴシック" w:hAnsi="ＭＳ ゴシック" w:hint="eastAsia"/>
                <w:b/>
                <w:color w:val="000000" w:themeColor="text1"/>
                <w:sz w:val="15"/>
                <w:szCs w:val="15"/>
                <w:shd w:val="clear" w:color="auto" w:fill="CCFFFF"/>
              </w:rPr>
              <w:t>日常の事象や既習内容をもとにした導入課題</w:t>
            </w:r>
            <w:r>
              <w:rPr>
                <w:rFonts w:ascii="ＭＳ ゴシック" w:eastAsia="ＭＳ ゴシック" w:hAnsi="ＭＳ ゴシック" w:hint="eastAsia"/>
                <w:color w:val="000000" w:themeColor="text1"/>
                <w:sz w:val="15"/>
                <w:szCs w:val="15"/>
              </w:rPr>
              <w:t>を節の先頭に</w:t>
            </w:r>
            <w:r w:rsidRPr="002256F1">
              <w:rPr>
                <w:rFonts w:ascii="ＭＳ ゴシック" w:eastAsia="ＭＳ ゴシック" w:hAnsi="ＭＳ ゴシック" w:hint="eastAsia"/>
                <w:color w:val="000000" w:themeColor="text1"/>
                <w:sz w:val="15"/>
                <w:szCs w:val="15"/>
              </w:rPr>
              <w:t>設定するとともに</w:t>
            </w:r>
            <w:r>
              <w:rPr>
                <w:rFonts w:ascii="ＭＳ ゴシック" w:eastAsia="ＭＳ ゴシック" w:hAnsi="ＭＳ ゴシック" w:hint="eastAsia"/>
                <w:color w:val="000000" w:themeColor="text1"/>
                <w:sz w:val="15"/>
                <w:szCs w:val="15"/>
              </w:rPr>
              <w:t>，その節の</w:t>
            </w:r>
            <w:r w:rsidRPr="00470473">
              <w:rPr>
                <w:rFonts w:ascii="ＭＳ ゴシック" w:eastAsia="ＭＳ ゴシック" w:hAnsi="ＭＳ ゴシック" w:hint="eastAsia"/>
                <w:b/>
                <w:color w:val="000000" w:themeColor="text1"/>
                <w:sz w:val="15"/>
                <w:szCs w:val="15"/>
                <w:shd w:val="clear" w:color="auto" w:fill="CCFFFF"/>
              </w:rPr>
              <w:t>学習の目標を示す</w:t>
            </w:r>
            <w:r>
              <w:rPr>
                <w:rFonts w:ascii="ＭＳ ゴシック" w:eastAsia="ＭＳ ゴシック" w:hAnsi="ＭＳ ゴシック" w:hint="eastAsia"/>
                <w:color w:val="000000" w:themeColor="text1"/>
                <w:sz w:val="15"/>
                <w:szCs w:val="15"/>
              </w:rPr>
              <w:t>ようにしています。</w:t>
            </w:r>
          </w:p>
          <w:p w:rsidR="00EF4BCC" w:rsidRDefault="00EF4BCC" w:rsidP="00822B91">
            <w:pPr>
              <w:ind w:left="92" w:firstLineChars="58" w:firstLine="81"/>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.58-59，148-149，203，</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.12-13，86，175，</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.30，134，172など</w:t>
            </w:r>
          </w:p>
          <w:p w:rsidR="00EF4BCC" w:rsidRDefault="00EF4BCC" w:rsidP="00A20410">
            <w:pPr>
              <w:autoSpaceDE w:val="0"/>
              <w:autoSpaceDN w:val="0"/>
              <w:adjustRightInd w:val="0"/>
              <w:ind w:left="153" w:hangingChars="109" w:hanging="153"/>
              <w:jc w:val="left"/>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972924">
              <w:rPr>
                <w:rFonts w:ascii="ＭＳ ゴシック" w:eastAsia="ＭＳ ゴシック" w:hAnsi="ＭＳ ゴシック" w:hint="eastAsia"/>
                <w:sz w:val="15"/>
                <w:szCs w:val="15"/>
              </w:rPr>
              <w:t>利用場</w:t>
            </w:r>
            <w:r>
              <w:rPr>
                <w:rFonts w:ascii="ＭＳ ゴシック" w:eastAsia="ＭＳ ゴシック" w:hAnsi="ＭＳ ゴシック" w:hint="eastAsia"/>
                <w:sz w:val="15"/>
                <w:szCs w:val="15"/>
              </w:rPr>
              <w:t>面に</w:t>
            </w:r>
            <w:r w:rsidRPr="00470473">
              <w:rPr>
                <w:rFonts w:ascii="ＭＳ ゴシック" w:eastAsia="ＭＳ ゴシック" w:hAnsi="ＭＳ ゴシック" w:hint="eastAsia"/>
                <w:b/>
                <w:color w:val="000000" w:themeColor="text1"/>
                <w:sz w:val="15"/>
                <w:szCs w:val="15"/>
                <w:shd w:val="clear" w:color="auto" w:fill="CCFFFF"/>
              </w:rPr>
              <w:t>「ステップ方式」</w:t>
            </w:r>
            <w:r w:rsidRPr="00675F10">
              <w:rPr>
                <w:rFonts w:ascii="ＭＳ ゴシック" w:eastAsia="ＭＳ ゴシック" w:hAnsi="ＭＳ ゴシック" w:hint="eastAsia"/>
                <w:sz w:val="15"/>
                <w:szCs w:val="15"/>
              </w:rPr>
              <w:t>を導入し</w:t>
            </w:r>
            <w:r>
              <w:rPr>
                <w:rFonts w:ascii="ＭＳ ゴシック" w:eastAsia="ＭＳ ゴシック" w:hAnsi="ＭＳ ゴシック" w:hint="eastAsia"/>
                <w:sz w:val="15"/>
                <w:szCs w:val="15"/>
              </w:rPr>
              <w:t>，</w:t>
            </w:r>
            <w:r w:rsidRPr="00675F10">
              <w:rPr>
                <w:rFonts w:ascii="ＭＳ ゴシック" w:eastAsia="ＭＳ ゴシック" w:hAnsi="ＭＳ ゴシック" w:hint="eastAsia"/>
                <w:sz w:val="15"/>
                <w:szCs w:val="15"/>
              </w:rPr>
              <w:t>「問題を設定する</w:t>
            </w:r>
            <w:r>
              <w:rPr>
                <w:rFonts w:ascii="ＭＳ ゴシック" w:eastAsia="ＭＳ ゴシック" w:hAnsi="ＭＳ ゴシック" w:hint="eastAsia"/>
                <w:sz w:val="15"/>
                <w:szCs w:val="15"/>
              </w:rPr>
              <w:t>，</w:t>
            </w:r>
            <w:r w:rsidRPr="00675F10">
              <w:rPr>
                <w:rFonts w:ascii="ＭＳ ゴシック" w:eastAsia="ＭＳ ゴシック" w:hAnsi="ＭＳ ゴシック" w:hint="eastAsia"/>
                <w:sz w:val="15"/>
                <w:szCs w:val="15"/>
              </w:rPr>
              <w:t>解決する</w:t>
            </w:r>
            <w:r>
              <w:rPr>
                <w:rFonts w:ascii="ＭＳ ゴシック" w:eastAsia="ＭＳ ゴシック" w:hAnsi="ＭＳ ゴシック" w:hint="eastAsia"/>
                <w:sz w:val="15"/>
                <w:szCs w:val="15"/>
              </w:rPr>
              <w:t>，</w:t>
            </w:r>
            <w:r w:rsidRPr="00675F10">
              <w:rPr>
                <w:rFonts w:ascii="ＭＳ ゴシック" w:eastAsia="ＭＳ ゴシック" w:hAnsi="ＭＳ ゴシック" w:hint="eastAsia"/>
                <w:sz w:val="15"/>
                <w:szCs w:val="15"/>
              </w:rPr>
              <w:t>解決の過程をふり返って改善を図ったり新たな問題を設定したりする」といった</w:t>
            </w:r>
            <w:r w:rsidRPr="00470473">
              <w:rPr>
                <w:rFonts w:ascii="ＭＳ ゴシック" w:eastAsia="ＭＳ ゴシック" w:hAnsi="ＭＳ ゴシック" w:hint="eastAsia"/>
                <w:b/>
                <w:color w:val="000000" w:themeColor="text1"/>
                <w:sz w:val="15"/>
                <w:szCs w:val="15"/>
                <w:shd w:val="clear" w:color="auto" w:fill="CCFFFF"/>
              </w:rPr>
              <w:t>数学的な問題発見・解決の過程</w:t>
            </w:r>
            <w:r w:rsidRPr="00675F10">
              <w:rPr>
                <w:rFonts w:ascii="ＭＳ ゴシック" w:eastAsia="ＭＳ ゴシック" w:hAnsi="ＭＳ ゴシック" w:hint="eastAsia"/>
                <w:sz w:val="15"/>
                <w:szCs w:val="15"/>
              </w:rPr>
              <w:t>を意識できるようにしています。</w:t>
            </w:r>
          </w:p>
          <w:p w:rsidR="00EF4BCC" w:rsidRDefault="00EF4BCC" w:rsidP="00822B91">
            <w:pPr>
              <w:ind w:left="92" w:firstLineChars="78" w:firstLine="109"/>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.106-107，166-168，</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.24-26，89-90，</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.155-157，172-174など</w:t>
            </w:r>
          </w:p>
          <w:p w:rsidR="00EF4BCC" w:rsidRDefault="00EF4BCC" w:rsidP="00A20410">
            <w:pPr>
              <w:ind w:left="160" w:hangingChars="114" w:hanging="160"/>
              <w:rPr>
                <w:rFonts w:ascii="ＭＳ ゴシック" w:eastAsia="ＭＳ ゴシック" w:hAnsi="ＭＳ ゴシック"/>
                <w:bCs/>
                <w:color w:val="000000" w:themeColor="text1"/>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「きまりを見つける」「条件をかえる」「すでに学んだ形にする」などの学習の中で働かせた</w:t>
            </w:r>
            <w:r>
              <w:rPr>
                <w:rFonts w:ascii="ＭＳ ゴシック" w:eastAsia="ＭＳ ゴシック" w:hAnsi="ＭＳ ゴシック" w:hint="eastAsia"/>
                <w:bCs/>
                <w:color w:val="000000" w:themeColor="text1"/>
                <w:sz w:val="15"/>
                <w:szCs w:val="15"/>
              </w:rPr>
              <w:t>数学的な見方・考え方を，</w:t>
            </w:r>
            <w:r w:rsidRPr="00470473">
              <w:rPr>
                <w:rFonts w:ascii="ＭＳ ゴシック" w:eastAsia="ＭＳ ゴシック" w:hAnsi="ＭＳ ゴシック" w:hint="eastAsia"/>
                <w:b/>
                <w:color w:val="000000" w:themeColor="text1"/>
                <w:sz w:val="15"/>
                <w:szCs w:val="15"/>
                <w:shd w:val="clear" w:color="auto" w:fill="CCFFFF"/>
              </w:rPr>
              <w:t>本文への下線と「たいせつな考え方」の標識</w:t>
            </w:r>
            <w:r>
              <w:rPr>
                <w:rFonts w:ascii="ＭＳ ゴシック" w:eastAsia="ＭＳ ゴシック" w:hAnsi="ＭＳ ゴシック" w:hint="eastAsia"/>
                <w:bCs/>
                <w:color w:val="000000" w:themeColor="text1"/>
                <w:sz w:val="15"/>
                <w:szCs w:val="15"/>
              </w:rPr>
              <w:t>として示しています。また，「たいせつな考え方」によってどのように数学の世界がひろがったり，課題解決の際の思考が深まっていったりするのかを，</w:t>
            </w:r>
            <w:r w:rsidRPr="00470473">
              <w:rPr>
                <w:rFonts w:ascii="ＭＳ ゴシック" w:eastAsia="ＭＳ ゴシック" w:hAnsi="ＭＳ ゴシック" w:hint="eastAsia"/>
                <w:b/>
                <w:color w:val="000000" w:themeColor="text1"/>
                <w:sz w:val="15"/>
                <w:szCs w:val="15"/>
                <w:shd w:val="clear" w:color="auto" w:fill="CCFFFF"/>
              </w:rPr>
              <w:t>巻頭で具体例</w:t>
            </w:r>
            <w:r>
              <w:rPr>
                <w:rFonts w:ascii="ＭＳ ゴシック" w:eastAsia="ＭＳ ゴシック" w:hAnsi="ＭＳ ゴシック" w:hint="eastAsia"/>
                <w:bCs/>
                <w:color w:val="000000" w:themeColor="text1"/>
                <w:sz w:val="15"/>
                <w:szCs w:val="15"/>
              </w:rPr>
              <w:t>を添えて紹介しています。</w:t>
            </w:r>
          </w:p>
          <w:p w:rsidR="00EF4BCC"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.83，165，223，</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.41，75，114，</w:t>
            </w:r>
            <w:r w:rsidR="0047047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.48，58，175，</w:t>
            </w:r>
          </w:p>
          <w:p w:rsidR="00EF4BCC" w:rsidRDefault="00EF4BCC" w:rsidP="00822B91">
            <w:pPr>
              <w:ind w:leftChars="100" w:left="200" w:firstLineChars="100" w:firstLine="140"/>
              <w:rPr>
                <w:rFonts w:ascii="ＭＳ ゴシック" w:eastAsia="ＭＳ ゴシック" w:hAnsi="ＭＳ ゴシック"/>
                <w:sz w:val="15"/>
                <w:szCs w:val="15"/>
              </w:rPr>
            </w:pPr>
            <w:r>
              <w:rPr>
                <w:rFonts w:ascii="ＭＳ ゴシック" w:eastAsia="ＭＳ ゴシック" w:hAnsi="ＭＳ ゴシック" w:hint="eastAsia"/>
                <w:sz w:val="15"/>
                <w:szCs w:val="15"/>
              </w:rPr>
              <w:t>各学年p.6-7など</w:t>
            </w:r>
          </w:p>
          <w:p w:rsidR="00EF4BCC" w:rsidRDefault="00EF4BCC" w:rsidP="00A20410">
            <w:pPr>
              <w:ind w:left="160" w:hangingChars="114" w:hanging="160"/>
              <w:rPr>
                <w:rFonts w:ascii="ＭＳ ゴシック" w:eastAsia="ＭＳ ゴシック" w:hAnsi="ＭＳ ゴシック"/>
                <w:sz w:val="15"/>
                <w:szCs w:val="15"/>
              </w:rPr>
            </w:pPr>
            <w:r w:rsidRPr="006A5604">
              <w:rPr>
                <w:rFonts w:ascii="ＭＳ ゴシック" w:eastAsia="ＭＳ ゴシック" w:hAnsi="ＭＳ ゴシック"/>
                <w:noProof/>
                <w:sz w:val="15"/>
                <w:szCs w:val="15"/>
              </w:rPr>
              <w:drawing>
                <wp:anchor distT="0" distB="0" distL="114300" distR="114300" simplePos="0" relativeHeight="251661312" behindDoc="0" locked="0" layoutInCell="1" allowOverlap="1" wp14:anchorId="21FCECEB" wp14:editId="7F19C9C3">
                  <wp:simplePos x="0" y="0"/>
                  <wp:positionH relativeFrom="column">
                    <wp:posOffset>13970</wp:posOffset>
                  </wp:positionH>
                  <wp:positionV relativeFrom="paragraph">
                    <wp:posOffset>147955</wp:posOffset>
                  </wp:positionV>
                  <wp:extent cx="3763198" cy="1066800"/>
                  <wp:effectExtent l="19050" t="19050" r="27940" b="190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3198" cy="10668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EF4BCC" w:rsidRDefault="00EF4BCC" w:rsidP="00A20410">
            <w:pPr>
              <w:ind w:left="160" w:hangingChars="114" w:hanging="160"/>
              <w:rPr>
                <w:rFonts w:ascii="ＭＳ ゴシック" w:eastAsia="ＭＳ ゴシック" w:hAnsi="ＭＳ ゴシック"/>
                <w:sz w:val="15"/>
                <w:szCs w:val="15"/>
              </w:rPr>
            </w:pPr>
          </w:p>
          <w:p w:rsidR="00EF4BCC" w:rsidRDefault="00EF4BCC" w:rsidP="00A20410">
            <w:pPr>
              <w:ind w:left="160" w:hangingChars="114" w:hanging="160"/>
              <w:rPr>
                <w:rFonts w:ascii="ＭＳ ゴシック" w:eastAsia="ＭＳ ゴシック" w:hAnsi="ＭＳ ゴシック"/>
                <w:sz w:val="15"/>
                <w:szCs w:val="15"/>
              </w:rPr>
            </w:pPr>
          </w:p>
          <w:p w:rsidR="00EF4BCC" w:rsidRDefault="00EF4BCC" w:rsidP="00A20410">
            <w:pPr>
              <w:ind w:left="160" w:hangingChars="114" w:hanging="160"/>
              <w:rPr>
                <w:rFonts w:ascii="ＭＳ ゴシック" w:eastAsia="ＭＳ ゴシック" w:hAnsi="ＭＳ ゴシック"/>
                <w:sz w:val="15"/>
                <w:szCs w:val="15"/>
              </w:rPr>
            </w:pPr>
          </w:p>
          <w:p w:rsidR="00EF4BCC" w:rsidRDefault="00EF4BCC" w:rsidP="00A20410">
            <w:pPr>
              <w:rPr>
                <w:rFonts w:ascii="ＭＳ ゴシック" w:eastAsia="ＭＳ ゴシック" w:hAnsi="ＭＳ ゴシック"/>
                <w:sz w:val="15"/>
                <w:szCs w:val="15"/>
              </w:rPr>
            </w:pPr>
          </w:p>
          <w:p w:rsidR="00EF4BCC" w:rsidRDefault="00EF4BCC" w:rsidP="00A20410">
            <w:pPr>
              <w:rPr>
                <w:rFonts w:ascii="ＭＳ ゴシック" w:eastAsia="ＭＳ ゴシック" w:hAnsi="ＭＳ ゴシック"/>
                <w:sz w:val="15"/>
                <w:szCs w:val="15"/>
              </w:rPr>
            </w:pPr>
          </w:p>
          <w:p w:rsidR="002E75D8" w:rsidRDefault="002E75D8" w:rsidP="00A20410">
            <w:pPr>
              <w:rPr>
                <w:rFonts w:ascii="ＭＳ ゴシック" w:eastAsia="ＭＳ ゴシック" w:hAnsi="ＭＳ ゴシック"/>
                <w:sz w:val="15"/>
                <w:szCs w:val="15"/>
              </w:rPr>
            </w:pPr>
          </w:p>
          <w:p w:rsidR="00EF4BCC" w:rsidRDefault="00470473" w:rsidP="00470473">
            <w:pPr>
              <w:wordWrap w:val="0"/>
              <w:ind w:right="139"/>
              <w:jc w:val="right"/>
              <w:rPr>
                <w:rFonts w:ascii="ＭＳ ゴシック" w:eastAsia="ＭＳ ゴシック" w:hAnsi="ＭＳ ゴシック"/>
                <w:sz w:val="15"/>
                <w:szCs w:val="15"/>
              </w:rPr>
            </w:pPr>
            <w:r w:rsidRPr="00EF2178">
              <w:rPr>
                <w:rFonts w:ascii="ＭＳ ゴシック" w:eastAsia="ＭＳ ゴシック" w:hAnsi="ＭＳ ゴシック" w:hint="eastAsia"/>
                <w:b/>
                <w:color w:val="000000" w:themeColor="text1"/>
                <w:sz w:val="15"/>
                <w:szCs w:val="15"/>
                <w:shd w:val="clear" w:color="auto" w:fill="BDD6EE" w:themeFill="accent5" w:themeFillTint="66"/>
              </w:rPr>
              <w:t xml:space="preserve"> </w:t>
            </w:r>
            <w:r w:rsidR="00EF4BCC" w:rsidRPr="00EF2178">
              <w:rPr>
                <w:rFonts w:ascii="ＭＳ ゴシック" w:eastAsia="ＭＳ ゴシック" w:hAnsi="ＭＳ ゴシック" w:hint="eastAsia"/>
                <w:b/>
                <w:color w:val="000000" w:themeColor="text1"/>
                <w:sz w:val="15"/>
                <w:szCs w:val="15"/>
                <w:shd w:val="clear" w:color="auto" w:fill="BDD6EE" w:themeFill="accent5" w:themeFillTint="66"/>
              </w:rPr>
              <w:t>1年p.7</w:t>
            </w:r>
            <w:r w:rsidRPr="00EF2178">
              <w:rPr>
                <w:rFonts w:ascii="ＭＳ ゴシック" w:eastAsia="ＭＳ ゴシック" w:hAnsi="ＭＳ ゴシック" w:hint="eastAsia"/>
                <w:b/>
                <w:color w:val="000000" w:themeColor="text1"/>
                <w:sz w:val="15"/>
                <w:szCs w:val="15"/>
                <w:shd w:val="clear" w:color="auto" w:fill="BDD6EE" w:themeFill="accent5" w:themeFillTint="66"/>
              </w:rPr>
              <w:t xml:space="preserve"> </w:t>
            </w:r>
            <w:r>
              <w:rPr>
                <w:rFonts w:ascii="ＭＳ ゴシック" w:eastAsia="ＭＳ ゴシック" w:hAnsi="ＭＳ ゴシック" w:hint="eastAsia"/>
                <w:sz w:val="15"/>
                <w:szCs w:val="15"/>
              </w:rPr>
              <w:t xml:space="preserve"> </w:t>
            </w:r>
          </w:p>
          <w:p w:rsidR="002E75D8" w:rsidRDefault="002E75D8" w:rsidP="002E75D8">
            <w:pPr>
              <w:ind w:right="840"/>
              <w:rPr>
                <w:rFonts w:ascii="ＭＳ ゴシック" w:eastAsia="ＭＳ ゴシック" w:hAnsi="ＭＳ ゴシック"/>
                <w:sz w:val="15"/>
                <w:szCs w:val="15"/>
              </w:rPr>
            </w:pPr>
          </w:p>
          <w:p w:rsidR="00EF4BCC" w:rsidRDefault="00EF4BCC" w:rsidP="00A2041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単元の学習を終えて，わかったこと，できるようになったことをふり返り，育まれた資質・能力を確認してさらに学んでみたいことなどにも目を向けられるように，各章末に</w:t>
            </w:r>
            <w:r w:rsidRPr="00470473">
              <w:rPr>
                <w:rFonts w:ascii="ＭＳ ゴシック" w:eastAsia="ＭＳ ゴシック" w:hAnsi="ＭＳ ゴシック" w:hint="eastAsia"/>
                <w:b/>
                <w:color w:val="000000" w:themeColor="text1"/>
                <w:sz w:val="15"/>
                <w:szCs w:val="15"/>
                <w:shd w:val="clear" w:color="auto" w:fill="CCFFFF"/>
              </w:rPr>
              <w:t>「○章のあしあと」</w:t>
            </w:r>
            <w:r>
              <w:rPr>
                <w:rFonts w:ascii="ＭＳ ゴシック" w:eastAsia="ＭＳ ゴシック" w:hAnsi="ＭＳ ゴシック" w:hint="eastAsia"/>
                <w:sz w:val="15"/>
                <w:szCs w:val="15"/>
              </w:rPr>
              <w:t>を設定しています。</w:t>
            </w:r>
          </w:p>
          <w:p w:rsidR="00EF4BCC" w:rsidRPr="001120B8"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sidRPr="00C85313">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.55，245，</w:t>
            </w:r>
            <w:r w:rsidR="00470473">
              <w:rPr>
                <w:rFonts w:ascii="ＭＳ ゴシック" w:eastAsia="ＭＳ ゴシック" w:hAnsi="ＭＳ ゴシック" w:hint="eastAsia"/>
                <w:sz w:val="15"/>
                <w:szCs w:val="15"/>
              </w:rPr>
              <w:t xml:space="preserve"> </w:t>
            </w:r>
            <w:r w:rsidRPr="00C85313">
              <w:rPr>
                <w:rFonts w:ascii="ＭＳ ゴシック" w:eastAsia="ＭＳ ゴシック" w:hAnsi="ＭＳ ゴシック"/>
                <w:sz w:val="15"/>
                <w:szCs w:val="15"/>
              </w:rPr>
              <w:t>2</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.93，161，</w:t>
            </w:r>
            <w:r w:rsidR="00470473">
              <w:rPr>
                <w:rFonts w:ascii="ＭＳ ゴシック" w:eastAsia="ＭＳ ゴシック" w:hAnsi="ＭＳ ゴシック" w:hint="eastAsia"/>
                <w:sz w:val="15"/>
                <w:szCs w:val="15"/>
              </w:rPr>
              <w:t xml:space="preserve"> </w:t>
            </w:r>
            <w:r w:rsidRPr="00C85313">
              <w:rPr>
                <w:rFonts w:ascii="ＭＳ ゴシック" w:eastAsia="ＭＳ ゴシック" w:hAnsi="ＭＳ ゴシック"/>
                <w:sz w:val="15"/>
                <w:szCs w:val="15"/>
              </w:rPr>
              <w:t>3</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.89，201など</w:t>
            </w:r>
          </w:p>
        </w:tc>
      </w:tr>
      <w:tr w:rsidR="00EF4BCC" w:rsidTr="007A07D7">
        <w:tc>
          <w:tcPr>
            <w:tcW w:w="420" w:type="dxa"/>
            <w:vMerge/>
            <w:shd w:val="clear" w:color="auto" w:fill="0099FF"/>
          </w:tcPr>
          <w:p w:rsidR="00EF4BCC" w:rsidRDefault="00EF4BCC" w:rsidP="00A20410"/>
        </w:tc>
        <w:tc>
          <w:tcPr>
            <w:tcW w:w="1701" w:type="dxa"/>
            <w:vMerge w:val="restart"/>
            <w:shd w:val="clear" w:color="auto" w:fill="CCFFFF"/>
          </w:tcPr>
          <w:p w:rsidR="00EF4BCC" w:rsidRPr="003756DE" w:rsidRDefault="00EF4BCC" w:rsidP="00A20410">
            <w:pPr>
              <w:pStyle w:val="a4"/>
              <w:numPr>
                <w:ilvl w:val="0"/>
                <w:numId w:val="1"/>
              </w:numPr>
              <w:autoSpaceDE w:val="0"/>
              <w:autoSpaceDN w:val="0"/>
              <w:adjustRightInd w:val="0"/>
              <w:ind w:leftChars="0" w:left="154" w:hanging="154"/>
              <w:jc w:val="left"/>
              <w:rPr>
                <w:rFonts w:ascii="ＭＳ ゴシック" w:eastAsia="ＭＳ ゴシック" w:hAnsi="ＭＳ ゴシック"/>
                <w:sz w:val="15"/>
                <w:szCs w:val="15"/>
              </w:rPr>
            </w:pPr>
            <w:r w:rsidRPr="003756DE">
              <w:rPr>
                <w:rFonts w:ascii="ＭＳ ゴシック" w:eastAsia="ＭＳ ゴシック" w:hAnsi="ＭＳ ゴシック" w:hint="eastAsia"/>
                <w:sz w:val="15"/>
                <w:szCs w:val="15"/>
              </w:rPr>
              <w:t>数量や図形などについての基礎的な概念や原理・法則などを理解する</w:t>
            </w:r>
            <w:r>
              <w:rPr>
                <w:rFonts w:ascii="ＭＳ ゴシック" w:eastAsia="ＭＳ ゴシック" w:hAnsi="ＭＳ ゴシック" w:hint="eastAsia"/>
                <w:sz w:val="15"/>
                <w:szCs w:val="15"/>
              </w:rPr>
              <w:t>ことができるように配慮されているか。</w:t>
            </w:r>
          </w:p>
        </w:tc>
        <w:tc>
          <w:tcPr>
            <w:tcW w:w="2126" w:type="dxa"/>
            <w:vMerge w:val="restart"/>
          </w:tcPr>
          <w:p w:rsidR="00EF4BCC" w:rsidRPr="00C85313" w:rsidRDefault="00EF4BCC" w:rsidP="00A20410">
            <w:pPr>
              <w:rPr>
                <w:rFonts w:ascii="ＭＳ ゴシック" w:eastAsia="ＭＳ ゴシック" w:hAnsi="ＭＳ ゴシック"/>
                <w:sz w:val="15"/>
                <w:szCs w:val="15"/>
              </w:rPr>
            </w:pPr>
            <w:r>
              <w:rPr>
                <w:rFonts w:ascii="ＭＳ ゴシック" w:eastAsia="ＭＳ ゴシック" w:hAnsi="ＭＳ ゴシック" w:hint="eastAsia"/>
                <w:sz w:val="15"/>
                <w:szCs w:val="15"/>
              </w:rPr>
              <w:t>数学的な概念や</w:t>
            </w:r>
            <w:r w:rsidRPr="009D57EC">
              <w:rPr>
                <w:rFonts w:ascii="ＭＳ ゴシック" w:eastAsia="ＭＳ ゴシック" w:hAnsi="ＭＳ ゴシック" w:hint="eastAsia"/>
                <w:sz w:val="15"/>
                <w:szCs w:val="15"/>
              </w:rPr>
              <w:t>原理・法則を，具体的な例を通して</w:t>
            </w:r>
            <w:r>
              <w:rPr>
                <w:rFonts w:ascii="ＭＳ ゴシック" w:eastAsia="ＭＳ ゴシック" w:hAnsi="ＭＳ ゴシック" w:hint="eastAsia"/>
                <w:sz w:val="15"/>
                <w:szCs w:val="15"/>
              </w:rPr>
              <w:t>考えたり，既習事項と関連づけたりして，</w:t>
            </w:r>
            <w:r w:rsidRPr="009D57EC">
              <w:rPr>
                <w:rFonts w:ascii="ＭＳ ゴシック" w:eastAsia="ＭＳ ゴシック" w:hAnsi="ＭＳ ゴシック" w:hint="eastAsia"/>
                <w:sz w:val="15"/>
                <w:szCs w:val="15"/>
              </w:rPr>
              <w:t>理解</w:t>
            </w:r>
            <w:r>
              <w:rPr>
                <w:rFonts w:ascii="ＭＳ ゴシック" w:eastAsia="ＭＳ ゴシック" w:hAnsi="ＭＳ ゴシック" w:hint="eastAsia"/>
                <w:sz w:val="15"/>
                <w:szCs w:val="15"/>
              </w:rPr>
              <w:t>しやすくなるよ</w:t>
            </w:r>
            <w:r w:rsidRPr="009D57EC">
              <w:rPr>
                <w:rFonts w:ascii="ＭＳ ゴシック" w:eastAsia="ＭＳ ゴシック" w:hAnsi="ＭＳ ゴシック" w:hint="eastAsia"/>
                <w:sz w:val="15"/>
                <w:szCs w:val="15"/>
              </w:rPr>
              <w:t>うに工夫しています。</w:t>
            </w:r>
          </w:p>
        </w:tc>
        <w:tc>
          <w:tcPr>
            <w:tcW w:w="512" w:type="dxa"/>
            <w:vMerge w:val="restart"/>
            <w:shd w:val="clear" w:color="auto" w:fill="BDD6EE" w:themeFill="accent5" w:themeFillTint="66"/>
            <w:textDirection w:val="tbRlV"/>
          </w:tcPr>
          <w:p w:rsidR="00EF4BCC" w:rsidRPr="001B22EB" w:rsidRDefault="00470473" w:rsidP="00470473">
            <w:pPr>
              <w:ind w:left="113" w:right="113"/>
              <w:jc w:val="center"/>
              <w:rPr>
                <w:sz w:val="15"/>
                <w:szCs w:val="15"/>
              </w:rPr>
            </w:pPr>
            <w:r w:rsidRPr="00470473">
              <w:rPr>
                <w:rFonts w:ascii="ＭＳ ゴシック" w:eastAsia="ＭＳ ゴシック" w:hAnsi="ＭＳ ゴシック" w:hint="eastAsia"/>
                <w:b/>
              </w:rPr>
              <w:t>１年</w:t>
            </w:r>
          </w:p>
        </w:tc>
        <w:tc>
          <w:tcPr>
            <w:tcW w:w="5744" w:type="dxa"/>
          </w:tcPr>
          <w:p w:rsidR="00EF4BCC" w:rsidRDefault="00EF4BCC" w:rsidP="00A20410">
            <w:pPr>
              <w:ind w:left="150" w:hangingChars="107" w:hanging="15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610AAD">
              <w:rPr>
                <w:rFonts w:ascii="ＭＳ ゴシック" w:eastAsia="ＭＳ ゴシック" w:hAnsi="ＭＳ ゴシック" w:hint="eastAsia"/>
                <w:sz w:val="15"/>
                <w:szCs w:val="15"/>
              </w:rPr>
              <w:t>正の数・負の数では，実際に負の数で表される数量を取り上げたりして丁寧に概念を形成し，</w:t>
            </w:r>
            <w:r w:rsidRPr="00EF2178">
              <w:rPr>
                <w:rFonts w:ascii="ＭＳ ゴシック" w:eastAsia="ＭＳ ゴシック" w:hAnsi="ＭＳ ゴシック" w:hint="eastAsia"/>
                <w:b/>
                <w:color w:val="000000" w:themeColor="text1"/>
                <w:sz w:val="15"/>
                <w:szCs w:val="15"/>
                <w:shd w:val="clear" w:color="auto" w:fill="CCFFFF"/>
              </w:rPr>
              <w:t>四則計算については小学校で学んだ計算と同じように考えられる部分を確認</w:t>
            </w:r>
            <w:r w:rsidRPr="00610AAD">
              <w:rPr>
                <w:rFonts w:ascii="ＭＳ ゴシック" w:eastAsia="ＭＳ ゴシック" w:hAnsi="ＭＳ ゴシック" w:hint="eastAsia"/>
                <w:sz w:val="15"/>
                <w:szCs w:val="15"/>
              </w:rPr>
              <w:t>しながらなだらかに法則などが身に付くようにしています。</w:t>
            </w:r>
          </w:p>
          <w:p w:rsidR="00EF4BCC" w:rsidRPr="00C01B66" w:rsidRDefault="00EF4BCC" w:rsidP="00822B91">
            <w:pPr>
              <w:ind w:leftChars="100" w:left="210" w:hangingChars="7" w:hanging="1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sidRPr="00C85313">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.12-44</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shd w:val="clear" w:color="auto" w:fill="BDD6EE" w:themeFill="accent5" w:themeFillTint="66"/>
          </w:tcPr>
          <w:p w:rsidR="00EF4BCC" w:rsidRPr="001B22EB" w:rsidRDefault="00EF4BCC" w:rsidP="00A20410">
            <w:pPr>
              <w:rPr>
                <w:sz w:val="15"/>
                <w:szCs w:val="15"/>
              </w:rPr>
            </w:pP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平面図形，空間図形</w:t>
            </w:r>
            <w:r w:rsidRPr="00610AAD">
              <w:rPr>
                <w:rFonts w:ascii="ＭＳ ゴシック" w:eastAsia="ＭＳ ゴシック" w:hAnsi="ＭＳ ゴシック" w:hint="eastAsia"/>
                <w:sz w:val="15"/>
                <w:szCs w:val="15"/>
              </w:rPr>
              <w:t>では，</w:t>
            </w:r>
            <w:r w:rsidRPr="00EF2178">
              <w:rPr>
                <w:rFonts w:ascii="ＭＳ ゴシック" w:eastAsia="ＭＳ ゴシック" w:hAnsi="ＭＳ ゴシック" w:hint="eastAsia"/>
                <w:b/>
                <w:color w:val="000000" w:themeColor="text1"/>
                <w:sz w:val="15"/>
                <w:szCs w:val="15"/>
                <w:shd w:val="clear" w:color="auto" w:fill="CCFFFF"/>
              </w:rPr>
              <w:t>観察・操作・実験を特に多く取り入れる</w:t>
            </w:r>
            <w:r w:rsidRPr="00610AAD">
              <w:rPr>
                <w:rFonts w:ascii="ＭＳ ゴシック" w:eastAsia="ＭＳ ゴシック" w:hAnsi="ＭＳ ゴシック" w:hint="eastAsia"/>
                <w:sz w:val="15"/>
                <w:szCs w:val="15"/>
              </w:rPr>
              <w:t>ことによって，図形の概念や図形</w:t>
            </w:r>
            <w:r>
              <w:rPr>
                <w:rFonts w:ascii="ＭＳ ゴシック" w:eastAsia="ＭＳ ゴシック" w:hAnsi="ＭＳ ゴシック" w:hint="eastAsia"/>
                <w:sz w:val="15"/>
                <w:szCs w:val="15"/>
              </w:rPr>
              <w:t>を調べるときの観点などの</w:t>
            </w:r>
            <w:r w:rsidRPr="00EF2178">
              <w:rPr>
                <w:rFonts w:ascii="ＭＳ ゴシック" w:eastAsia="ＭＳ ゴシック" w:hAnsi="ＭＳ ゴシック" w:hint="eastAsia"/>
                <w:b/>
                <w:color w:val="000000" w:themeColor="text1"/>
                <w:sz w:val="15"/>
                <w:szCs w:val="15"/>
                <w:shd w:val="clear" w:color="auto" w:fill="CCFFFF"/>
              </w:rPr>
              <w:t>見方・考え方を身に付ける</w:t>
            </w:r>
            <w:r w:rsidRPr="00610AAD">
              <w:rPr>
                <w:rFonts w:ascii="ＭＳ ゴシック" w:eastAsia="ＭＳ ゴシック" w:hAnsi="ＭＳ ゴシック" w:hint="eastAsia"/>
                <w:sz w:val="15"/>
                <w:szCs w:val="15"/>
              </w:rPr>
              <w:t>ことができるようにしています。</w:t>
            </w:r>
          </w:p>
          <w:p w:rsidR="00EF4BCC" w:rsidRPr="00C01B66" w:rsidRDefault="00EF4BCC" w:rsidP="00822B91">
            <w:pPr>
              <w:ind w:left="137"/>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sidRPr="00C85313">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.152，155，205，206など</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shd w:val="clear" w:color="auto" w:fill="BDD6EE" w:themeFill="accent5" w:themeFillTint="66"/>
          </w:tcPr>
          <w:p w:rsidR="00EF4BCC" w:rsidRPr="001B22EB" w:rsidRDefault="00EF4BCC" w:rsidP="00A20410">
            <w:pPr>
              <w:rPr>
                <w:sz w:val="15"/>
                <w:szCs w:val="15"/>
              </w:rPr>
            </w:pP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DA3945">
              <w:rPr>
                <w:rFonts w:ascii="ＭＳ ゴシック" w:eastAsia="ＭＳ ゴシック" w:hAnsi="ＭＳ ゴシック" w:hint="eastAsia"/>
                <w:sz w:val="15"/>
                <w:szCs w:val="15"/>
              </w:rPr>
              <w:t>確率では，</w:t>
            </w:r>
            <w:r w:rsidRPr="00EF2178">
              <w:rPr>
                <w:rFonts w:ascii="ＭＳ ゴシック" w:eastAsia="ＭＳ ゴシック" w:hAnsi="ＭＳ ゴシック" w:hint="eastAsia"/>
                <w:b/>
                <w:color w:val="000000" w:themeColor="text1"/>
                <w:sz w:val="15"/>
                <w:szCs w:val="15"/>
                <w:shd w:val="clear" w:color="auto" w:fill="CCFFFF"/>
              </w:rPr>
              <w:t>実験などにもとづいて</w:t>
            </w:r>
            <w:r w:rsidRPr="00DA3945">
              <w:rPr>
                <w:rFonts w:ascii="ＭＳ ゴシック" w:eastAsia="ＭＳ ゴシック" w:hAnsi="ＭＳ ゴシック" w:hint="eastAsia"/>
                <w:sz w:val="15"/>
                <w:szCs w:val="15"/>
              </w:rPr>
              <w:t>統計的な確率の意味を理解しやすくなるようにしています。</w:t>
            </w:r>
          </w:p>
          <w:p w:rsidR="00EF4BCC" w:rsidRPr="00C01B66" w:rsidRDefault="00EF4BCC" w:rsidP="00822B91">
            <w:pPr>
              <w:ind w:left="137"/>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sidRPr="00C85313">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.239-243</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val="restart"/>
            <w:shd w:val="clear" w:color="auto" w:fill="FFCCCC"/>
            <w:textDirection w:val="tbRlV"/>
            <w:vAlign w:val="center"/>
          </w:tcPr>
          <w:p w:rsidR="00EF4BCC" w:rsidRPr="001B22EB" w:rsidRDefault="00470473" w:rsidP="00470473">
            <w:pPr>
              <w:ind w:left="113" w:right="113"/>
              <w:jc w:val="center"/>
              <w:rPr>
                <w:sz w:val="15"/>
                <w:szCs w:val="15"/>
              </w:rPr>
            </w:pPr>
            <w:r>
              <w:rPr>
                <w:rFonts w:ascii="ＭＳ ゴシック" w:eastAsia="ＭＳ ゴシック" w:hAnsi="ＭＳ ゴシック" w:hint="eastAsia"/>
                <w:b/>
              </w:rPr>
              <w:t>２</w:t>
            </w:r>
            <w:r w:rsidRPr="00470473">
              <w:rPr>
                <w:rFonts w:ascii="ＭＳ ゴシック" w:eastAsia="ＭＳ ゴシック" w:hAnsi="ＭＳ ゴシック" w:hint="eastAsia"/>
                <w:b/>
              </w:rPr>
              <w:t>年</w:t>
            </w: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C3BB2">
              <w:rPr>
                <w:rFonts w:ascii="ＭＳ ゴシック" w:eastAsia="ＭＳ ゴシック" w:hAnsi="ＭＳ ゴシック" w:hint="eastAsia"/>
                <w:sz w:val="15"/>
                <w:szCs w:val="15"/>
              </w:rPr>
              <w:t>２つ以上の文字が含まれる式の計算</w:t>
            </w:r>
            <w:r>
              <w:rPr>
                <w:rFonts w:ascii="ＭＳ ゴシック" w:eastAsia="ＭＳ ゴシック" w:hAnsi="ＭＳ ゴシック" w:hint="eastAsia"/>
                <w:sz w:val="15"/>
                <w:szCs w:val="15"/>
              </w:rPr>
              <w:t>では，１年で学習した１つの文字が含まれる場合の</w:t>
            </w:r>
            <w:r w:rsidRPr="00FC3BB2">
              <w:rPr>
                <w:rFonts w:ascii="ＭＳ ゴシック" w:eastAsia="ＭＳ ゴシック" w:hAnsi="ＭＳ ゴシック" w:hint="eastAsia"/>
                <w:sz w:val="15"/>
                <w:szCs w:val="15"/>
              </w:rPr>
              <w:t>計算</w:t>
            </w:r>
            <w:r>
              <w:rPr>
                <w:rFonts w:ascii="ＭＳ ゴシック" w:eastAsia="ＭＳ ゴシック" w:hAnsi="ＭＳ ゴシック" w:hint="eastAsia"/>
                <w:sz w:val="15"/>
                <w:szCs w:val="15"/>
              </w:rPr>
              <w:t>をふり返り，</w:t>
            </w:r>
            <w:r w:rsidRPr="00EF2178">
              <w:rPr>
                <w:rFonts w:ascii="ＭＳ ゴシック" w:eastAsia="ＭＳ ゴシック" w:hAnsi="ＭＳ ゴシック" w:hint="eastAsia"/>
                <w:b/>
                <w:color w:val="000000" w:themeColor="text1"/>
                <w:sz w:val="15"/>
                <w:szCs w:val="15"/>
                <w:shd w:val="clear" w:color="auto" w:fill="CCFFFF"/>
              </w:rPr>
              <w:t>同じように考えられる部分を関連づけて</w:t>
            </w:r>
            <w:r>
              <w:rPr>
                <w:rFonts w:ascii="ＭＳ ゴシック" w:eastAsia="ＭＳ ゴシック" w:hAnsi="ＭＳ ゴシック" w:hint="eastAsia"/>
                <w:sz w:val="15"/>
                <w:szCs w:val="15"/>
              </w:rPr>
              <w:t>確実に計算ができる</w:t>
            </w:r>
            <w:r w:rsidRPr="00FC3BB2">
              <w:rPr>
                <w:rFonts w:ascii="ＭＳ ゴシック" w:eastAsia="ＭＳ ゴシック" w:hAnsi="ＭＳ ゴシック" w:hint="eastAsia"/>
                <w:sz w:val="15"/>
                <w:szCs w:val="15"/>
              </w:rPr>
              <w:t>ようにしています。</w:t>
            </w:r>
          </w:p>
          <w:p w:rsidR="00EF4BCC" w:rsidRPr="00C01B66" w:rsidRDefault="00EF4BCC" w:rsidP="00822B91">
            <w:pPr>
              <w:ind w:left="137"/>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.15-19</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shd w:val="clear" w:color="auto" w:fill="FFCCCC"/>
          </w:tcPr>
          <w:p w:rsidR="00EF4BCC" w:rsidRPr="001B22EB" w:rsidRDefault="00EF4BCC" w:rsidP="00A20410">
            <w:pPr>
              <w:rPr>
                <w:sz w:val="15"/>
                <w:szCs w:val="15"/>
              </w:rPr>
            </w:pP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121D32">
              <w:rPr>
                <w:rFonts w:ascii="ＭＳ ゴシック" w:eastAsia="ＭＳ ゴシック" w:hAnsi="ＭＳ ゴシック" w:hint="eastAsia"/>
                <w:sz w:val="15"/>
                <w:szCs w:val="15"/>
              </w:rPr>
              <w:t>図形の調べ方，図形の性質と証明では，証明の意味やしくみ，証明の進め方について，</w:t>
            </w:r>
            <w:r w:rsidRPr="00EF2178">
              <w:rPr>
                <w:rFonts w:ascii="ＭＳ ゴシック" w:eastAsia="ＭＳ ゴシック" w:hAnsi="ＭＳ ゴシック" w:hint="eastAsia"/>
                <w:b/>
                <w:color w:val="000000" w:themeColor="text1"/>
                <w:sz w:val="15"/>
                <w:szCs w:val="15"/>
                <w:shd w:val="clear" w:color="auto" w:fill="CCFFFF"/>
              </w:rPr>
              <w:t>具体例や思考の流れを示す</w:t>
            </w:r>
            <w:r w:rsidRPr="00121D32">
              <w:rPr>
                <w:rFonts w:ascii="ＭＳ ゴシック" w:eastAsia="ＭＳ ゴシック" w:hAnsi="ＭＳ ゴシック" w:hint="eastAsia"/>
                <w:sz w:val="15"/>
                <w:szCs w:val="15"/>
              </w:rPr>
              <w:t>ことで理解しやすくなるようにしています。</w:t>
            </w:r>
          </w:p>
          <w:p w:rsidR="00EF4BCC" w:rsidRPr="00C01B66" w:rsidRDefault="00EF4BCC" w:rsidP="00822B91">
            <w:pPr>
              <w:ind w:left="137"/>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.118-125，130-139など</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val="restart"/>
            <w:shd w:val="clear" w:color="auto" w:fill="C5E0B3" w:themeFill="accent6" w:themeFillTint="66"/>
            <w:textDirection w:val="tbRlV"/>
            <w:vAlign w:val="center"/>
          </w:tcPr>
          <w:p w:rsidR="00EF4BCC" w:rsidRPr="001B22EB" w:rsidRDefault="00470473" w:rsidP="00470473">
            <w:pPr>
              <w:ind w:left="113" w:right="113"/>
              <w:jc w:val="center"/>
              <w:rPr>
                <w:sz w:val="15"/>
                <w:szCs w:val="15"/>
              </w:rPr>
            </w:pPr>
            <w:r>
              <w:rPr>
                <w:rFonts w:ascii="ＭＳ ゴシック" w:eastAsia="ＭＳ ゴシック" w:hAnsi="ＭＳ ゴシック" w:hint="eastAsia"/>
                <w:b/>
              </w:rPr>
              <w:t>３</w:t>
            </w:r>
            <w:r w:rsidRPr="00470473">
              <w:rPr>
                <w:rFonts w:ascii="ＭＳ ゴシック" w:eastAsia="ＭＳ ゴシック" w:hAnsi="ＭＳ ゴシック" w:hint="eastAsia"/>
                <w:b/>
              </w:rPr>
              <w:t>年</w:t>
            </w: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根号を含む式の計算は</w:t>
            </w:r>
            <w:r w:rsidRPr="00EF2178">
              <w:rPr>
                <w:rFonts w:ascii="ＭＳ ゴシック" w:eastAsia="ＭＳ ゴシック" w:hAnsi="ＭＳ ゴシック" w:hint="eastAsia"/>
                <w:b/>
                <w:color w:val="000000" w:themeColor="text1"/>
                <w:sz w:val="15"/>
                <w:szCs w:val="15"/>
                <w:shd w:val="clear" w:color="auto" w:fill="CCFFFF"/>
              </w:rPr>
              <w:t>文字式の計算と関連づけて</w:t>
            </w:r>
            <w:r>
              <w:rPr>
                <w:rFonts w:ascii="ＭＳ ゴシック" w:eastAsia="ＭＳ ゴシック" w:hAnsi="ＭＳ ゴシック" w:hint="eastAsia"/>
                <w:sz w:val="15"/>
                <w:szCs w:val="15"/>
              </w:rPr>
              <w:t>，</w:t>
            </w:r>
            <w:r w:rsidRPr="00121D32">
              <w:rPr>
                <w:rFonts w:ascii="ＭＳ ゴシック" w:eastAsia="ＭＳ ゴシック" w:hAnsi="ＭＳ ゴシック" w:hint="eastAsia"/>
                <w:sz w:val="15"/>
                <w:szCs w:val="15"/>
              </w:rPr>
              <w:t>二次方程式の解の公式</w:t>
            </w:r>
            <w:r>
              <w:rPr>
                <w:rFonts w:ascii="ＭＳ ゴシック" w:eastAsia="ＭＳ ゴシック" w:hAnsi="ＭＳ ゴシック" w:hint="eastAsia"/>
                <w:sz w:val="15"/>
                <w:szCs w:val="15"/>
              </w:rPr>
              <w:t>を導く過程は</w:t>
            </w:r>
            <w:r w:rsidRPr="00EF2178">
              <w:rPr>
                <w:rFonts w:ascii="ＭＳ ゴシック" w:eastAsia="ＭＳ ゴシック" w:hAnsi="ＭＳ ゴシック" w:hint="eastAsia"/>
                <w:b/>
                <w:color w:val="000000" w:themeColor="text1"/>
                <w:sz w:val="15"/>
                <w:szCs w:val="15"/>
                <w:shd w:val="clear" w:color="auto" w:fill="CCFFFF"/>
              </w:rPr>
              <w:t>具体的な数の計算と関連づけて</w:t>
            </w:r>
            <w:r>
              <w:rPr>
                <w:rFonts w:ascii="ＭＳ ゴシック" w:eastAsia="ＭＳ ゴシック" w:hAnsi="ＭＳ ゴシック" w:hint="eastAsia"/>
                <w:sz w:val="15"/>
                <w:szCs w:val="15"/>
              </w:rPr>
              <w:t>，それぞれ</w:t>
            </w:r>
            <w:r w:rsidRPr="00121D32">
              <w:rPr>
                <w:rFonts w:ascii="ＭＳ ゴシック" w:eastAsia="ＭＳ ゴシック" w:hAnsi="ＭＳ ゴシック" w:hint="eastAsia"/>
                <w:sz w:val="15"/>
                <w:szCs w:val="15"/>
              </w:rPr>
              <w:t>理解しやすくなるようにしています。</w:t>
            </w:r>
          </w:p>
          <w:p w:rsidR="00EF4BCC" w:rsidRPr="00C01B66" w:rsidRDefault="00EF4BCC" w:rsidP="00822B91">
            <w:pPr>
              <w:ind w:left="137"/>
              <w:rPr>
                <w:rFonts w:ascii="ＭＳ ゴシック" w:eastAsia="ＭＳ ゴシック" w:hAnsi="ＭＳ ゴシック"/>
                <w:sz w:val="15"/>
                <w:szCs w:val="15"/>
              </w:rPr>
            </w:pPr>
            <w:r>
              <w:rPr>
                <w:rFonts w:ascii="ＭＳ ゴシック" w:eastAsia="ＭＳ ゴシック" w:hAnsi="ＭＳ ゴシック" w:hint="eastAsia"/>
                <w:sz w:val="15"/>
                <w:szCs w:val="15"/>
              </w:rPr>
              <w:t>→3年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.53，58-60，74</w:t>
            </w:r>
          </w:p>
        </w:tc>
      </w:tr>
      <w:tr w:rsidR="00EF4BCC" w:rsidTr="007A07D7">
        <w:tc>
          <w:tcPr>
            <w:tcW w:w="420" w:type="dxa"/>
            <w:vMerge/>
            <w:shd w:val="clear" w:color="auto" w:fill="0099FF"/>
          </w:tcPr>
          <w:p w:rsidR="00EF4BCC" w:rsidRDefault="00EF4BCC" w:rsidP="00A20410"/>
        </w:tc>
        <w:tc>
          <w:tcPr>
            <w:tcW w:w="1701" w:type="dxa"/>
            <w:vMerge/>
            <w:shd w:val="clear" w:color="auto" w:fill="CCFFFF"/>
          </w:tcPr>
          <w:p w:rsidR="00EF4BCC" w:rsidRPr="001B22EB" w:rsidRDefault="00EF4BCC" w:rsidP="00A20410">
            <w:pPr>
              <w:rPr>
                <w:sz w:val="15"/>
                <w:szCs w:val="15"/>
              </w:rPr>
            </w:pPr>
          </w:p>
        </w:tc>
        <w:tc>
          <w:tcPr>
            <w:tcW w:w="2126" w:type="dxa"/>
            <w:vMerge/>
          </w:tcPr>
          <w:p w:rsidR="00EF4BCC" w:rsidRPr="00C85313" w:rsidRDefault="00EF4BCC" w:rsidP="00A20410">
            <w:pPr>
              <w:rPr>
                <w:rFonts w:ascii="ＭＳ ゴシック" w:eastAsia="ＭＳ ゴシック" w:hAnsi="ＭＳ ゴシック"/>
                <w:sz w:val="15"/>
                <w:szCs w:val="15"/>
              </w:rPr>
            </w:pPr>
          </w:p>
        </w:tc>
        <w:tc>
          <w:tcPr>
            <w:tcW w:w="512" w:type="dxa"/>
            <w:vMerge/>
            <w:shd w:val="clear" w:color="auto" w:fill="C5E0B3" w:themeFill="accent6" w:themeFillTint="66"/>
          </w:tcPr>
          <w:p w:rsidR="00EF4BCC" w:rsidRPr="001B22EB" w:rsidRDefault="00EF4BCC" w:rsidP="00A20410">
            <w:pPr>
              <w:rPr>
                <w:sz w:val="15"/>
                <w:szCs w:val="15"/>
              </w:rPr>
            </w:pPr>
          </w:p>
        </w:tc>
        <w:tc>
          <w:tcPr>
            <w:tcW w:w="5744" w:type="dxa"/>
          </w:tcPr>
          <w:p w:rsidR="00EF4BCC" w:rsidRDefault="00EF4BCC" w:rsidP="00A20410">
            <w:pPr>
              <w:ind w:left="137" w:hangingChars="98" w:hanging="137"/>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121D32">
              <w:rPr>
                <w:rFonts w:ascii="ＭＳ ゴシック" w:eastAsia="ＭＳ ゴシック" w:hAnsi="ＭＳ ゴシック" w:hint="eastAsia"/>
                <w:sz w:val="15"/>
                <w:szCs w:val="15"/>
              </w:rPr>
              <w:t>関数y=ax</w:t>
            </w:r>
            <w:r w:rsidRPr="00121D32">
              <w:rPr>
                <w:rFonts w:ascii="ＭＳ ゴシック" w:eastAsia="ＭＳ ゴシック" w:hAnsi="ＭＳ ゴシック" w:hint="eastAsia"/>
                <w:sz w:val="15"/>
                <w:szCs w:val="15"/>
                <w:vertAlign w:val="superscript"/>
              </w:rPr>
              <w:t>2</w:t>
            </w:r>
            <w:r>
              <w:rPr>
                <w:rFonts w:ascii="ＭＳ ゴシック" w:eastAsia="ＭＳ ゴシック" w:hAnsi="ＭＳ ゴシック" w:hint="eastAsia"/>
                <w:sz w:val="15"/>
                <w:szCs w:val="15"/>
              </w:rPr>
              <w:t>では，関数の特徴や性質を，1，2</w:t>
            </w:r>
            <w:r w:rsidRPr="00121D32">
              <w:rPr>
                <w:rFonts w:ascii="ＭＳ ゴシック" w:eastAsia="ＭＳ ゴシック" w:hAnsi="ＭＳ ゴシック" w:hint="eastAsia"/>
                <w:sz w:val="15"/>
                <w:szCs w:val="15"/>
              </w:rPr>
              <w:t>年で学習した</w:t>
            </w:r>
            <w:r w:rsidRPr="00EF2178">
              <w:rPr>
                <w:rFonts w:ascii="ＭＳ ゴシック" w:eastAsia="ＭＳ ゴシック" w:hAnsi="ＭＳ ゴシック" w:hint="eastAsia"/>
                <w:b/>
                <w:color w:val="000000" w:themeColor="text1"/>
                <w:sz w:val="15"/>
                <w:szCs w:val="15"/>
                <w:shd w:val="clear" w:color="auto" w:fill="CCFFFF"/>
              </w:rPr>
              <w:t>比例，反比例，一次関数と比較</w:t>
            </w:r>
            <w:r w:rsidRPr="00121D32">
              <w:rPr>
                <w:rFonts w:ascii="ＭＳ ゴシック" w:eastAsia="ＭＳ ゴシック" w:hAnsi="ＭＳ ゴシック" w:hint="eastAsia"/>
                <w:sz w:val="15"/>
                <w:szCs w:val="15"/>
              </w:rPr>
              <w:t>しながら調べていく展開にしています。</w:t>
            </w:r>
          </w:p>
          <w:p w:rsidR="00EF4BCC" w:rsidRPr="00380E0D" w:rsidRDefault="00EF4BCC" w:rsidP="00822B91">
            <w:pPr>
              <w:ind w:left="137"/>
              <w:rPr>
                <w:rFonts w:ascii="ＭＳ ゴシック" w:eastAsia="ＭＳ ゴシック" w:hAnsi="ＭＳ ゴシック"/>
                <w:sz w:val="15"/>
                <w:szCs w:val="15"/>
              </w:rPr>
            </w:pPr>
            <w:r>
              <w:rPr>
                <w:rFonts w:ascii="ＭＳ ゴシック" w:eastAsia="ＭＳ ゴシック" w:hAnsi="ＭＳ ゴシック" w:hint="eastAsia"/>
                <w:sz w:val="15"/>
                <w:szCs w:val="15"/>
              </w:rPr>
              <w:t>→3年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.92-93，105，108など</w:t>
            </w:r>
          </w:p>
        </w:tc>
      </w:tr>
    </w:tbl>
    <w:p w:rsidR="00021AD3" w:rsidRDefault="00021AD3"/>
    <w:tbl>
      <w:tblPr>
        <w:tblStyle w:val="a3"/>
        <w:tblW w:w="0" w:type="auto"/>
        <w:tblLook w:val="04A0" w:firstRow="1" w:lastRow="0" w:firstColumn="1" w:lastColumn="0" w:noHBand="0" w:noVBand="1"/>
      </w:tblPr>
      <w:tblGrid>
        <w:gridCol w:w="512"/>
        <w:gridCol w:w="1623"/>
        <w:gridCol w:w="2126"/>
        <w:gridCol w:w="6237"/>
      </w:tblGrid>
      <w:tr w:rsidR="00856F3C" w:rsidTr="00BB651B">
        <w:tc>
          <w:tcPr>
            <w:tcW w:w="512" w:type="dxa"/>
            <w:shd w:val="clear" w:color="auto" w:fill="D9D9D9" w:themeFill="background1" w:themeFillShade="D9"/>
          </w:tcPr>
          <w:p w:rsidR="00856F3C" w:rsidRPr="00F86306" w:rsidRDefault="00021AD3" w:rsidP="006C0948">
            <w:pPr>
              <w:jc w:val="center"/>
              <w:rPr>
                <w:rFonts w:ascii="ＭＳ ゴシック" w:eastAsia="ＭＳ ゴシック" w:hAnsi="ＭＳ ゴシック"/>
                <w:sz w:val="15"/>
                <w:szCs w:val="15"/>
              </w:rPr>
            </w:pPr>
            <w:r>
              <w:lastRenderedPageBreak/>
              <w:br w:type="page"/>
            </w:r>
            <w:r w:rsidR="00856F3C" w:rsidRPr="00F86306">
              <w:rPr>
                <w:rFonts w:ascii="ＭＳ ゴシック" w:eastAsia="ＭＳ ゴシック" w:hAnsi="ＭＳ ゴシック" w:hint="eastAsia"/>
                <w:sz w:val="15"/>
                <w:szCs w:val="15"/>
              </w:rPr>
              <w:t>項目</w:t>
            </w:r>
          </w:p>
        </w:tc>
        <w:tc>
          <w:tcPr>
            <w:tcW w:w="1623" w:type="dxa"/>
            <w:tcBorders>
              <w:bottom w:val="single" w:sz="4" w:space="0" w:color="auto"/>
            </w:tcBorders>
            <w:shd w:val="clear" w:color="auto" w:fill="D9D9D9" w:themeFill="background1" w:themeFillShade="D9"/>
          </w:tcPr>
          <w:p w:rsidR="00856F3C" w:rsidRPr="00F86306" w:rsidRDefault="00856F3C" w:rsidP="006C0948">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856F3C" w:rsidRPr="00F86306" w:rsidRDefault="00856F3C" w:rsidP="006C0948">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856F3C" w:rsidRPr="00F86306" w:rsidRDefault="00856F3C" w:rsidP="006C0948">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具体例</w:t>
            </w:r>
          </w:p>
        </w:tc>
      </w:tr>
      <w:tr w:rsidR="00EF4BCC" w:rsidTr="00BB651B">
        <w:tc>
          <w:tcPr>
            <w:tcW w:w="512" w:type="dxa"/>
            <w:vMerge w:val="restart"/>
            <w:shd w:val="clear" w:color="auto" w:fill="0099FF"/>
            <w:textDirection w:val="tbRlV"/>
            <w:vAlign w:val="center"/>
          </w:tcPr>
          <w:p w:rsidR="00EF4BCC" w:rsidRDefault="00F86306" w:rsidP="00021AD3">
            <w:pPr>
              <w:ind w:left="113" w:right="113"/>
              <w:jc w:val="center"/>
            </w:pPr>
            <w:r w:rsidRPr="00470473">
              <w:rPr>
                <w:rFonts w:ascii="ＭＳ ゴシック" w:eastAsia="ＭＳ ゴシック" w:hAnsi="ＭＳ ゴシック" w:hint="eastAsia"/>
                <w:b/>
                <w:color w:val="FFFFFF" w:themeColor="background1"/>
              </w:rPr>
              <w:t>１ 数学科の目標</w:t>
            </w:r>
          </w:p>
        </w:tc>
        <w:tc>
          <w:tcPr>
            <w:tcW w:w="1623" w:type="dxa"/>
            <w:shd w:val="clear" w:color="auto" w:fill="CCFFFF"/>
          </w:tcPr>
          <w:p w:rsidR="00EF4BCC" w:rsidRPr="00020738" w:rsidRDefault="00EF4BCC" w:rsidP="00FC0297">
            <w:pPr>
              <w:pStyle w:val="a4"/>
              <w:numPr>
                <w:ilvl w:val="0"/>
                <w:numId w:val="2"/>
              </w:numPr>
              <w:spacing w:after="100" w:afterAutospacing="1"/>
              <w:ind w:leftChars="0" w:left="154" w:hanging="154"/>
              <w:rPr>
                <w:rFonts w:ascii="ＭＳ ゴシック" w:eastAsia="ＭＳ ゴシック" w:hAnsi="ＭＳ ゴシック"/>
                <w:sz w:val="15"/>
                <w:szCs w:val="15"/>
              </w:rPr>
            </w:pPr>
            <w:r w:rsidRPr="00020738">
              <w:rPr>
                <w:rFonts w:ascii="ＭＳ ゴシック" w:eastAsia="ＭＳ ゴシック" w:hAnsi="ＭＳ ゴシック" w:hint="eastAsia"/>
                <w:sz w:val="15"/>
                <w:szCs w:val="15"/>
              </w:rPr>
              <w:t>事象を数学化したり，数学的に解釈したり，数学的に表現・処理したりする技能を身に付け</w:t>
            </w:r>
            <w:r>
              <w:rPr>
                <w:rFonts w:ascii="ＭＳ ゴシック" w:eastAsia="ＭＳ ゴシック" w:hAnsi="ＭＳ ゴシック" w:hint="eastAsia"/>
                <w:sz w:val="15"/>
                <w:szCs w:val="15"/>
              </w:rPr>
              <w:t>られ</w:t>
            </w:r>
            <w:r w:rsidRPr="00020738">
              <w:rPr>
                <w:rFonts w:ascii="ＭＳ ゴシック" w:eastAsia="ＭＳ ゴシック" w:hAnsi="ＭＳ ゴシック" w:hint="eastAsia"/>
                <w:sz w:val="15"/>
                <w:szCs w:val="15"/>
              </w:rPr>
              <w:t>るように</w:t>
            </w:r>
            <w:r w:rsidRPr="00DA1AB2">
              <w:rPr>
                <w:rFonts w:ascii="ＭＳ ゴシック" w:eastAsia="ＭＳ ゴシック" w:hAnsi="ＭＳ ゴシック" w:hint="eastAsia"/>
                <w:sz w:val="15"/>
                <w:szCs w:val="15"/>
              </w:rPr>
              <w:t>配慮されているか。</w:t>
            </w:r>
          </w:p>
        </w:tc>
        <w:tc>
          <w:tcPr>
            <w:tcW w:w="2126" w:type="dxa"/>
          </w:tcPr>
          <w:p w:rsidR="00EF4BCC" w:rsidRPr="00C85313" w:rsidRDefault="00EF4BCC" w:rsidP="00FC0297">
            <w:pPr>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問題設定にあたっては</w:t>
            </w:r>
            <w:r>
              <w:rPr>
                <w:rFonts w:ascii="ＭＳ ゴシック" w:eastAsia="ＭＳ ゴシック" w:hAnsi="ＭＳ ゴシック" w:hint="eastAsia"/>
                <w:sz w:val="15"/>
                <w:szCs w:val="15"/>
              </w:rPr>
              <w:t>，数学を利用して解決でき，そのよさを実感できる</w:t>
            </w:r>
            <w:r w:rsidRPr="00E24903">
              <w:rPr>
                <w:rFonts w:ascii="ＭＳ ゴシック" w:eastAsia="ＭＳ ゴシック" w:hAnsi="ＭＳ ゴシック" w:hint="eastAsia"/>
                <w:sz w:val="15"/>
                <w:szCs w:val="15"/>
              </w:rPr>
              <w:t>身のまわりの問題</w:t>
            </w:r>
            <w:r>
              <w:rPr>
                <w:rFonts w:ascii="ＭＳ ゴシック" w:eastAsia="ＭＳ ゴシック" w:hAnsi="ＭＳ ゴシック" w:hint="eastAsia"/>
                <w:sz w:val="15"/>
                <w:szCs w:val="15"/>
              </w:rPr>
              <w:t>など</w:t>
            </w:r>
            <w:r w:rsidRPr="00E24903">
              <w:rPr>
                <w:rFonts w:ascii="ＭＳ ゴシック" w:eastAsia="ＭＳ ゴシック" w:hAnsi="ＭＳ ゴシック" w:hint="eastAsia"/>
                <w:sz w:val="15"/>
                <w:szCs w:val="15"/>
              </w:rPr>
              <w:t>を</w:t>
            </w:r>
            <w:r>
              <w:rPr>
                <w:rFonts w:ascii="ＭＳ ゴシック" w:eastAsia="ＭＳ ゴシック" w:hAnsi="ＭＳ ゴシック" w:hint="eastAsia"/>
                <w:sz w:val="15"/>
                <w:szCs w:val="15"/>
              </w:rPr>
              <w:t>取り上げ，</w:t>
            </w:r>
            <w:r w:rsidRPr="00E24903">
              <w:rPr>
                <w:rFonts w:ascii="ＭＳ ゴシック" w:eastAsia="ＭＳ ゴシック" w:hAnsi="ＭＳ ゴシック" w:hint="eastAsia"/>
                <w:sz w:val="15"/>
                <w:szCs w:val="15"/>
              </w:rPr>
              <w:t>数学的にとらえたり，数学的に表現・処理したりする力を育成できるように工夫しています。</w:t>
            </w:r>
          </w:p>
        </w:tc>
        <w:tc>
          <w:tcPr>
            <w:tcW w:w="6237" w:type="dxa"/>
          </w:tcPr>
          <w:p w:rsidR="00EF4BCC" w:rsidRDefault="00EF4BCC" w:rsidP="00FC0297">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単元全体を活用と位置付けているデータの活用領域以外のすべての単元に</w:t>
            </w:r>
            <w:r w:rsidRPr="00F8346F">
              <w:rPr>
                <w:rFonts w:ascii="ＭＳ ゴシック" w:eastAsia="ＭＳ ゴシック" w:hAnsi="ＭＳ ゴシック" w:hint="eastAsia"/>
                <w:b/>
                <w:color w:val="000000" w:themeColor="text1"/>
                <w:sz w:val="15"/>
                <w:szCs w:val="15"/>
                <w:shd w:val="clear" w:color="auto" w:fill="CCFFFF"/>
              </w:rPr>
              <w:t>「○○の利用」</w:t>
            </w:r>
            <w:r>
              <w:rPr>
                <w:rFonts w:ascii="ＭＳ ゴシック" w:eastAsia="ＭＳ ゴシック" w:hAnsi="ＭＳ ゴシック" w:hint="eastAsia"/>
                <w:sz w:val="15"/>
                <w:szCs w:val="15"/>
              </w:rPr>
              <w:t>の節を設定し，その単元で学んだ数学のよさを実感できるようにしています。</w:t>
            </w:r>
          </w:p>
          <w:p w:rsidR="00EF4BCC"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.51-53，166-168，</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.114-117，157-159，</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.112-117，153-157，172など</w:t>
            </w:r>
          </w:p>
          <w:p w:rsidR="00EF4BCC" w:rsidRDefault="00822B91" w:rsidP="00FC0297">
            <w:pPr>
              <w:ind w:left="160" w:hangingChars="114" w:hanging="160"/>
              <w:rPr>
                <w:rFonts w:ascii="ＭＳ ゴシック" w:eastAsia="ＭＳ ゴシック" w:hAnsi="ＭＳ ゴシック"/>
                <w:sz w:val="15"/>
                <w:szCs w:val="15"/>
              </w:rPr>
            </w:pPr>
            <w:r w:rsidRPr="00822B91">
              <w:rPr>
                <w:rFonts w:ascii="ＭＳ ゴシック" w:eastAsia="ＭＳ ゴシック" w:hAnsi="ＭＳ ゴシック"/>
                <w:noProof/>
                <w:sz w:val="15"/>
                <w:szCs w:val="15"/>
              </w:rPr>
              <w:drawing>
                <wp:anchor distT="0" distB="0" distL="114300" distR="114300" simplePos="0" relativeHeight="251663360" behindDoc="0" locked="0" layoutInCell="1" allowOverlap="1">
                  <wp:simplePos x="0" y="0"/>
                  <wp:positionH relativeFrom="column">
                    <wp:posOffset>538438</wp:posOffset>
                  </wp:positionH>
                  <wp:positionV relativeFrom="paragraph">
                    <wp:posOffset>35918</wp:posOffset>
                  </wp:positionV>
                  <wp:extent cx="2309706" cy="3245668"/>
                  <wp:effectExtent l="19050" t="19050" r="14605"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535" cy="325948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p>
          <w:p w:rsidR="00822B91" w:rsidRDefault="00822B91" w:rsidP="00FC0297">
            <w:pPr>
              <w:ind w:left="160" w:hangingChars="114" w:hanging="160"/>
              <w:rPr>
                <w:rFonts w:ascii="ＭＳ ゴシック" w:eastAsia="ＭＳ ゴシック" w:hAnsi="ＭＳ ゴシック"/>
                <w:b/>
                <w:color w:val="000000" w:themeColor="text1"/>
                <w:sz w:val="15"/>
                <w:szCs w:val="15"/>
                <w:shd w:val="clear" w:color="auto" w:fill="BDD6EE" w:themeFill="accent5" w:themeFillTint="66"/>
              </w:rPr>
            </w:pPr>
            <w:r>
              <w:rPr>
                <w:rFonts w:ascii="ＭＳ ゴシック" w:eastAsia="ＭＳ ゴシック" w:hAnsi="ＭＳ ゴシック" w:hint="eastAsia"/>
                <w:sz w:val="15"/>
                <w:szCs w:val="15"/>
              </w:rPr>
              <w:t xml:space="preserve">                                                     </w:t>
            </w:r>
            <w:r w:rsidRPr="00822B91">
              <w:rPr>
                <w:rFonts w:ascii="ＭＳ ゴシック" w:eastAsia="ＭＳ ゴシック" w:hAnsi="ＭＳ ゴシック" w:hint="eastAsia"/>
                <w:b/>
                <w:color w:val="000000" w:themeColor="text1"/>
                <w:sz w:val="15"/>
                <w:szCs w:val="15"/>
                <w:shd w:val="clear" w:color="auto" w:fill="BDD6EE" w:themeFill="accent5" w:themeFillTint="66"/>
              </w:rPr>
              <w:t xml:space="preserve"> 3年p.172 </w:t>
            </w:r>
          </w:p>
          <w:p w:rsidR="00822B91" w:rsidRDefault="00822B91" w:rsidP="00FC0297">
            <w:pPr>
              <w:ind w:left="160" w:hangingChars="114" w:hanging="160"/>
              <w:rPr>
                <w:rFonts w:ascii="ＭＳ ゴシック" w:eastAsia="ＭＳ ゴシック" w:hAnsi="ＭＳ ゴシック"/>
                <w:sz w:val="15"/>
                <w:szCs w:val="15"/>
              </w:rPr>
            </w:pPr>
          </w:p>
          <w:p w:rsidR="00EF4BCC" w:rsidRDefault="00EF4BCC" w:rsidP="00FC0297">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「○○の利用」の節には</w:t>
            </w:r>
            <w:r w:rsidRPr="00F8346F">
              <w:rPr>
                <w:rFonts w:ascii="ＭＳ ゴシック" w:eastAsia="ＭＳ ゴシック" w:hAnsi="ＭＳ ゴシック" w:hint="eastAsia"/>
                <w:b/>
                <w:color w:val="000000" w:themeColor="text1"/>
                <w:sz w:val="15"/>
                <w:szCs w:val="15"/>
                <w:shd w:val="clear" w:color="auto" w:fill="CCFFFF"/>
              </w:rPr>
              <w:t>「ステップ方式」の課題</w:t>
            </w:r>
            <w:r>
              <w:rPr>
                <w:rFonts w:ascii="ＭＳ ゴシック" w:eastAsia="ＭＳ ゴシック" w:hAnsi="ＭＳ ゴシック" w:hint="eastAsia"/>
                <w:sz w:val="15"/>
                <w:szCs w:val="15"/>
              </w:rPr>
              <w:t>を必ず置き，事象を数学的に解釈し数学の問題を設定して</w:t>
            </w:r>
            <w:r w:rsidRPr="00020738">
              <w:rPr>
                <w:rFonts w:ascii="ＭＳ ゴシック" w:eastAsia="ＭＳ ゴシック" w:hAnsi="ＭＳ ゴシック" w:hint="eastAsia"/>
                <w:sz w:val="15"/>
                <w:szCs w:val="15"/>
              </w:rPr>
              <w:t>数学的に表現・処理したり</w:t>
            </w:r>
            <w:r>
              <w:rPr>
                <w:rFonts w:ascii="ＭＳ ゴシック" w:eastAsia="ＭＳ ゴシック" w:hAnsi="ＭＳ ゴシック" w:hint="eastAsia"/>
                <w:sz w:val="15"/>
                <w:szCs w:val="15"/>
              </w:rPr>
              <w:t>，考察したりしようとする姿勢が身に付くようにしています。</w:t>
            </w:r>
          </w:p>
          <w:p w:rsidR="00EF4BCC" w:rsidRDefault="00EF4BCC" w:rsidP="00822B91">
            <w:pPr>
              <w:ind w:leftChars="100" w:left="220" w:hangingChars="14" w:hanging="20"/>
              <w:rPr>
                <w:rFonts w:ascii="ＭＳ ゴシック" w:eastAsia="ＭＳ ゴシック" w:hAnsi="ＭＳ ゴシック"/>
                <w:bCs/>
                <w:color w:val="000000" w:themeColor="text1"/>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.82-83，139-141，</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.24-26，175-177，</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.30-32，172-174など</w:t>
            </w:r>
          </w:p>
          <w:p w:rsidR="00EF4BCC" w:rsidRPr="00C85313" w:rsidRDefault="00EF4BCC" w:rsidP="00FC0297">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「学びをいかそう」</w:t>
            </w:r>
            <w:r w:rsidRPr="00A924E8">
              <w:rPr>
                <w:rFonts w:ascii="ＭＳ ゴシック" w:eastAsia="ＭＳ ゴシック" w:hAnsi="ＭＳ ゴシック" w:hint="eastAsia"/>
                <w:color w:val="000000" w:themeColor="text1"/>
                <w:sz w:val="15"/>
                <w:szCs w:val="15"/>
              </w:rPr>
              <w:t>では，身近な場面で数学を使って問題を解決していく課題を用意しています。また，学習した内容を活用して調べた</w:t>
            </w:r>
            <w:r w:rsidRPr="00F8346F">
              <w:rPr>
                <w:rFonts w:ascii="ＭＳ ゴシック" w:eastAsia="ＭＳ ゴシック" w:hAnsi="ＭＳ ゴシック" w:hint="eastAsia"/>
                <w:b/>
                <w:color w:val="000000" w:themeColor="text1"/>
                <w:sz w:val="15"/>
                <w:szCs w:val="15"/>
                <w:shd w:val="clear" w:color="auto" w:fill="CCFFFF"/>
              </w:rPr>
              <w:t>レポート例</w:t>
            </w:r>
            <w:r w:rsidRPr="00A924E8">
              <w:rPr>
                <w:rFonts w:ascii="ＭＳ ゴシック" w:eastAsia="ＭＳ ゴシック" w:hAnsi="ＭＳ ゴシック" w:hint="eastAsia"/>
                <w:color w:val="000000" w:themeColor="text1"/>
                <w:sz w:val="15"/>
                <w:szCs w:val="15"/>
              </w:rPr>
              <w:t>を掲載し，事象を数理的に考察し表現する能力が育めるよう工夫しています。</w:t>
            </w:r>
          </w:p>
          <w:p w:rsidR="00EF4BCC" w:rsidRPr="00C85313"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.276-279，286-289，</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.214-217，224-225，</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.246-247，250-253など</w:t>
            </w:r>
          </w:p>
        </w:tc>
      </w:tr>
      <w:tr w:rsidR="00EF4BCC" w:rsidTr="00BB651B">
        <w:tc>
          <w:tcPr>
            <w:tcW w:w="512" w:type="dxa"/>
            <w:vMerge/>
            <w:shd w:val="clear" w:color="auto" w:fill="0099FF"/>
          </w:tcPr>
          <w:p w:rsidR="00EF4BCC" w:rsidRDefault="00EF4BCC" w:rsidP="00FC0297"/>
        </w:tc>
        <w:tc>
          <w:tcPr>
            <w:tcW w:w="1623" w:type="dxa"/>
            <w:shd w:val="clear" w:color="auto" w:fill="CCFFFF"/>
          </w:tcPr>
          <w:p w:rsidR="00EF4BCC" w:rsidRPr="00A41054" w:rsidRDefault="00EF4BCC" w:rsidP="00FC0297">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w:t>
            </w:r>
            <w:r w:rsidRPr="00A41054">
              <w:rPr>
                <w:rFonts w:ascii="ＭＳ ゴシック" w:eastAsia="ＭＳ ゴシック" w:hAnsi="ＭＳ ゴシック" w:hint="eastAsia"/>
                <w:sz w:val="15"/>
                <w:szCs w:val="15"/>
              </w:rPr>
              <w:t>数学を活用して事象を論理的に考察する力，数量や図形などの性質を見いだし統合的・発展的に考察する力を養うことができるように配慮されているか。</w:t>
            </w:r>
          </w:p>
        </w:tc>
        <w:tc>
          <w:tcPr>
            <w:tcW w:w="2126" w:type="dxa"/>
          </w:tcPr>
          <w:p w:rsidR="00EF4BCC" w:rsidRDefault="00EF4BCC" w:rsidP="00FC0297">
            <w:pPr>
              <w:rPr>
                <w:rFonts w:ascii="ＭＳ ゴシック" w:eastAsia="ＭＳ ゴシック" w:hAnsi="ＭＳ ゴシック"/>
                <w:sz w:val="15"/>
                <w:szCs w:val="15"/>
              </w:rPr>
            </w:pPr>
            <w:r>
              <w:rPr>
                <w:rFonts w:ascii="ＭＳ ゴシック" w:eastAsia="ＭＳ ゴシック" w:hAnsi="ＭＳ ゴシック" w:hint="eastAsia"/>
                <w:sz w:val="15"/>
                <w:szCs w:val="15"/>
              </w:rPr>
              <w:t>学んだ</w:t>
            </w:r>
            <w:r w:rsidRPr="00C85313">
              <w:rPr>
                <w:rFonts w:ascii="ＭＳ ゴシック" w:eastAsia="ＭＳ ゴシック" w:hAnsi="ＭＳ ゴシック" w:hint="eastAsia"/>
                <w:sz w:val="15"/>
                <w:szCs w:val="15"/>
              </w:rPr>
              <w:t>数量や図形の性質を</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数学的な見方・考え方の観点から捉え直し</w:t>
            </w:r>
            <w:r>
              <w:rPr>
                <w:rFonts w:ascii="ＭＳ ゴシック" w:eastAsia="ＭＳ ゴシック" w:hAnsi="ＭＳ ゴシック" w:hint="eastAsia"/>
                <w:sz w:val="15"/>
                <w:szCs w:val="15"/>
              </w:rPr>
              <w:t>，論理的に</w:t>
            </w:r>
            <w:r w:rsidRPr="00C85313">
              <w:rPr>
                <w:rFonts w:ascii="ＭＳ ゴシック" w:eastAsia="ＭＳ ゴシック" w:hAnsi="ＭＳ ゴシック" w:hint="eastAsia"/>
                <w:sz w:val="15"/>
                <w:szCs w:val="15"/>
              </w:rPr>
              <w:t>考えたり</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統合的・発展的に考えたりする力が</w:t>
            </w:r>
            <w:r>
              <w:rPr>
                <w:rFonts w:ascii="ＭＳ ゴシック" w:eastAsia="ＭＳ ゴシック" w:hAnsi="ＭＳ ゴシック" w:hint="eastAsia"/>
                <w:sz w:val="15"/>
                <w:szCs w:val="15"/>
              </w:rPr>
              <w:t>身に</w:t>
            </w:r>
            <w:r w:rsidRPr="00C85313">
              <w:rPr>
                <w:rFonts w:ascii="ＭＳ ゴシック" w:eastAsia="ＭＳ ゴシック" w:hAnsi="ＭＳ ゴシック" w:hint="eastAsia"/>
                <w:sz w:val="15"/>
                <w:szCs w:val="15"/>
              </w:rPr>
              <w:t>付くように配慮</w:t>
            </w:r>
            <w:r>
              <w:rPr>
                <w:rFonts w:ascii="ＭＳ ゴシック" w:eastAsia="ＭＳ ゴシック" w:hAnsi="ＭＳ ゴシック" w:hint="eastAsia"/>
                <w:sz w:val="15"/>
                <w:szCs w:val="15"/>
              </w:rPr>
              <w:t>しています</w:t>
            </w:r>
            <w:r w:rsidRPr="00C85313">
              <w:rPr>
                <w:rFonts w:ascii="ＭＳ ゴシック" w:eastAsia="ＭＳ ゴシック" w:hAnsi="ＭＳ ゴシック" w:hint="eastAsia"/>
                <w:sz w:val="15"/>
                <w:szCs w:val="15"/>
              </w:rPr>
              <w:t>。</w:t>
            </w:r>
          </w:p>
        </w:tc>
        <w:tc>
          <w:tcPr>
            <w:tcW w:w="6237" w:type="dxa"/>
          </w:tcPr>
          <w:p w:rsidR="00EF4BCC" w:rsidRDefault="00EF4BCC" w:rsidP="00FC0297">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「まとめよう」</w:t>
            </w:r>
            <w:r w:rsidRPr="00F828FA">
              <w:rPr>
                <w:rFonts w:ascii="ＭＳ ゴシック" w:eastAsia="ＭＳ ゴシック" w:hAnsi="ＭＳ ゴシック" w:hint="eastAsia"/>
                <w:color w:val="000000" w:themeColor="text1"/>
                <w:sz w:val="15"/>
                <w:szCs w:val="15"/>
              </w:rPr>
              <w:t>で</w:t>
            </w:r>
            <w:r>
              <w:rPr>
                <w:rFonts w:ascii="ＭＳ ゴシック" w:eastAsia="ＭＳ ゴシック" w:hAnsi="ＭＳ ゴシック" w:hint="eastAsia"/>
                <w:color w:val="000000" w:themeColor="text1"/>
                <w:sz w:val="15"/>
                <w:szCs w:val="15"/>
              </w:rPr>
              <w:t>は，</w:t>
            </w:r>
            <w:r w:rsidRPr="00F828FA">
              <w:rPr>
                <w:rFonts w:ascii="ＭＳ ゴシック" w:eastAsia="ＭＳ ゴシック" w:hAnsi="ＭＳ ゴシック" w:hint="eastAsia"/>
                <w:color w:val="000000" w:themeColor="text1"/>
                <w:sz w:val="15"/>
                <w:szCs w:val="15"/>
              </w:rPr>
              <w:t>学習した複数の内容を</w:t>
            </w:r>
            <w:r w:rsidRPr="005E47EC">
              <w:rPr>
                <w:rFonts w:ascii="ＭＳ ゴシック" w:eastAsia="ＭＳ ゴシック" w:hAnsi="ＭＳ ゴシック" w:hint="eastAsia"/>
                <w:color w:val="000000" w:themeColor="text1"/>
                <w:sz w:val="15"/>
                <w:szCs w:val="15"/>
              </w:rPr>
              <w:t>まとめる</w:t>
            </w:r>
            <w:r w:rsidRPr="00F828FA">
              <w:rPr>
                <w:rFonts w:ascii="ＭＳ ゴシック" w:eastAsia="ＭＳ ゴシック" w:hAnsi="ＭＳ ゴシック" w:hint="eastAsia"/>
                <w:color w:val="000000" w:themeColor="text1"/>
                <w:sz w:val="15"/>
                <w:szCs w:val="15"/>
              </w:rPr>
              <w:t>場面を設け，統合的に考える力を身に</w:t>
            </w:r>
            <w:r w:rsidRPr="00610AAD">
              <w:rPr>
                <w:rFonts w:ascii="ＭＳ ゴシック" w:eastAsia="ＭＳ ゴシック" w:hAnsi="ＭＳ ゴシック" w:hint="eastAsia"/>
                <w:sz w:val="15"/>
                <w:szCs w:val="15"/>
              </w:rPr>
              <w:t>付</w:t>
            </w:r>
            <w:r w:rsidRPr="00F828FA">
              <w:rPr>
                <w:rFonts w:ascii="ＭＳ ゴシック" w:eastAsia="ＭＳ ゴシック" w:hAnsi="ＭＳ ゴシック" w:hint="eastAsia"/>
                <w:color w:val="000000" w:themeColor="text1"/>
                <w:sz w:val="15"/>
                <w:szCs w:val="15"/>
              </w:rPr>
              <w:t>けられるよう工夫しています。</w:t>
            </w:r>
          </w:p>
          <w:p w:rsidR="00EF4BCC"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.138，</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.78，</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Pr>
                <w:rFonts w:ascii="ＭＳ ゴシック" w:eastAsia="ＭＳ ゴシック" w:hAnsi="ＭＳ ゴシック" w:hint="eastAsia"/>
                <w:sz w:val="15"/>
                <w:szCs w:val="15"/>
              </w:rPr>
              <w:t>p.80など</w:t>
            </w:r>
          </w:p>
          <w:p w:rsidR="00EF4BCC" w:rsidRDefault="00EF4BCC" w:rsidP="00FC0297">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「ステップ方式」</w:t>
            </w:r>
            <w:r>
              <w:rPr>
                <w:rFonts w:ascii="ＭＳ ゴシック" w:eastAsia="ＭＳ ゴシック" w:hAnsi="ＭＳ ゴシック" w:hint="eastAsia"/>
                <w:sz w:val="15"/>
                <w:szCs w:val="15"/>
              </w:rPr>
              <w:t>の課題の</w:t>
            </w:r>
            <w:r w:rsidRPr="00F8346F">
              <w:rPr>
                <w:rFonts w:ascii="ＭＳ ゴシック" w:eastAsia="ＭＳ ゴシック" w:hAnsi="ＭＳ ゴシック" w:hint="eastAsia"/>
                <w:b/>
                <w:color w:val="000000" w:themeColor="text1"/>
                <w:sz w:val="15"/>
                <w:szCs w:val="15"/>
                <w:shd w:val="clear" w:color="auto" w:fill="CCFFFF"/>
              </w:rPr>
              <w:t>「ステップ3」</w:t>
            </w:r>
            <w:r>
              <w:rPr>
                <w:rFonts w:ascii="ＭＳ ゴシック" w:eastAsia="ＭＳ ゴシック" w:hAnsi="ＭＳ ゴシック" w:hint="eastAsia"/>
                <w:sz w:val="15"/>
                <w:szCs w:val="15"/>
              </w:rPr>
              <w:t>には，新たな問題を設定する視点を</w:t>
            </w:r>
            <w:r w:rsidRPr="00F8346F">
              <w:rPr>
                <w:rFonts w:ascii="ＭＳ ゴシック" w:eastAsia="ＭＳ ゴシック" w:hAnsi="ＭＳ ゴシック" w:hint="eastAsia"/>
                <w:b/>
                <w:color w:val="000000" w:themeColor="text1"/>
                <w:sz w:val="15"/>
                <w:szCs w:val="15"/>
                <w:shd w:val="clear" w:color="auto" w:fill="CCFFFF"/>
              </w:rPr>
              <w:t>「深める例」</w:t>
            </w:r>
            <w:r>
              <w:rPr>
                <w:rFonts w:ascii="ＭＳ ゴシック" w:eastAsia="ＭＳ ゴシック" w:hAnsi="ＭＳ ゴシック" w:hint="eastAsia"/>
                <w:sz w:val="15"/>
                <w:szCs w:val="15"/>
              </w:rPr>
              <w:t>として必ず置き，統合的・発展的な問題の設定とその論理的な考察に取り組めるようにしています。</w:t>
            </w:r>
          </w:p>
          <w:p w:rsidR="00EF4BCC" w:rsidRPr="00230A0F"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.107，168，</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.26，116，</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Pr>
                <w:rFonts w:ascii="ＭＳ ゴシック" w:eastAsia="ＭＳ ゴシック" w:hAnsi="ＭＳ ゴシック" w:hint="eastAsia"/>
                <w:sz w:val="15"/>
                <w:szCs w:val="15"/>
              </w:rPr>
              <w:t>p.32，174など</w:t>
            </w:r>
          </w:p>
          <w:p w:rsidR="00EF4BCC" w:rsidRDefault="00EF4BCC" w:rsidP="00FC0297">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「○章のあしあと」</w:t>
            </w:r>
            <w:r>
              <w:rPr>
                <w:rFonts w:ascii="ＭＳ ゴシック" w:eastAsia="ＭＳ ゴシック" w:hAnsi="ＭＳ ゴシック" w:hint="eastAsia"/>
                <w:sz w:val="15"/>
                <w:szCs w:val="15"/>
              </w:rPr>
              <w:t>では，既習事項とその章で学んだ数量や図形の性質との共通点などを整理して，その後の学習で統合的・発展的に考える視点が培われるようにしています。</w:t>
            </w:r>
          </w:p>
          <w:p w:rsidR="00EF4BCC"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.55，217，</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.57，191，</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Pr>
                <w:rFonts w:ascii="ＭＳ ゴシック" w:eastAsia="ＭＳ ゴシック" w:hAnsi="ＭＳ ゴシック" w:hint="eastAsia"/>
                <w:sz w:val="15"/>
                <w:szCs w:val="15"/>
              </w:rPr>
              <w:t>p.89，159など</w:t>
            </w:r>
          </w:p>
          <w:p w:rsidR="00EF4BCC" w:rsidRDefault="00EF4BCC" w:rsidP="00FC0297">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w:t>
            </w:r>
            <w:r w:rsidRPr="00F8346F">
              <w:rPr>
                <w:rFonts w:ascii="ＭＳ ゴシック" w:eastAsia="ＭＳ ゴシック" w:hAnsi="ＭＳ ゴシック"/>
                <w:b/>
                <w:color w:val="000000" w:themeColor="text1"/>
                <w:sz w:val="15"/>
                <w:szCs w:val="15"/>
                <w:shd w:val="clear" w:color="auto" w:fill="CCFFFF"/>
              </w:rPr>
              <w:fldChar w:fldCharType="begin"/>
            </w:r>
            <w:r w:rsidRPr="00F8346F">
              <w:rPr>
                <w:rFonts w:ascii="ＭＳ ゴシック" w:eastAsia="ＭＳ ゴシック" w:hAnsi="ＭＳ ゴシック"/>
                <w:b/>
                <w:color w:val="000000" w:themeColor="text1"/>
                <w:sz w:val="15"/>
                <w:szCs w:val="15"/>
                <w:shd w:val="clear" w:color="auto" w:fill="CCFFFF"/>
              </w:rPr>
              <w:instrText xml:space="preserve"> </w:instrText>
            </w:r>
            <w:r w:rsidRPr="00F8346F">
              <w:rPr>
                <w:rFonts w:ascii="ＭＳ ゴシック" w:eastAsia="ＭＳ ゴシック" w:hAnsi="ＭＳ ゴシック" w:hint="eastAsia"/>
                <w:b/>
                <w:color w:val="000000" w:themeColor="text1"/>
                <w:sz w:val="15"/>
                <w:szCs w:val="15"/>
                <w:shd w:val="clear" w:color="auto" w:fill="CCFFFF"/>
              </w:rPr>
              <w:instrText>eq \o\ac(○,？)</w:instrText>
            </w:r>
            <w:r w:rsidRPr="00F8346F">
              <w:rPr>
                <w:rFonts w:ascii="ＭＳ ゴシック" w:eastAsia="ＭＳ ゴシック" w:hAnsi="ＭＳ ゴシック"/>
                <w:b/>
                <w:color w:val="000000" w:themeColor="text1"/>
                <w:sz w:val="15"/>
                <w:szCs w:val="15"/>
                <w:shd w:val="clear" w:color="auto" w:fill="CCFFFF"/>
              </w:rPr>
              <w:fldChar w:fldCharType="end"/>
            </w:r>
            <w:r w:rsidRPr="00F8346F">
              <w:rPr>
                <w:rFonts w:ascii="ＭＳ ゴシック" w:eastAsia="ＭＳ ゴシック" w:hAnsi="ＭＳ ゴシック" w:hint="eastAsia"/>
                <w:b/>
                <w:color w:val="000000" w:themeColor="text1"/>
                <w:sz w:val="15"/>
                <w:szCs w:val="15"/>
                <w:shd w:val="clear" w:color="auto" w:fill="CCFFFF"/>
              </w:rPr>
              <w:t>」で問題をひろげたり深めたりする視点を示す</w:t>
            </w:r>
            <w:r w:rsidRPr="00F828FA">
              <w:rPr>
                <w:rFonts w:ascii="ＭＳ ゴシック" w:eastAsia="ＭＳ ゴシック" w:hAnsi="ＭＳ ゴシック" w:hint="eastAsia"/>
                <w:color w:val="000000" w:themeColor="text1"/>
                <w:sz w:val="15"/>
                <w:szCs w:val="15"/>
              </w:rPr>
              <w:t>ことで，自ら統合的・発展的に考える力を身に</w:t>
            </w:r>
            <w:r w:rsidRPr="00610AAD">
              <w:rPr>
                <w:rFonts w:ascii="ＭＳ ゴシック" w:eastAsia="ＭＳ ゴシック" w:hAnsi="ＭＳ ゴシック" w:hint="eastAsia"/>
                <w:sz w:val="15"/>
                <w:szCs w:val="15"/>
              </w:rPr>
              <w:t>付</w:t>
            </w:r>
            <w:r w:rsidRPr="00F828FA">
              <w:rPr>
                <w:rFonts w:ascii="ＭＳ ゴシック" w:eastAsia="ＭＳ ゴシック" w:hAnsi="ＭＳ ゴシック" w:hint="eastAsia"/>
                <w:color w:val="000000" w:themeColor="text1"/>
                <w:sz w:val="15"/>
                <w:szCs w:val="15"/>
              </w:rPr>
              <w:t>けられるようにしています。</w:t>
            </w:r>
          </w:p>
          <w:p w:rsidR="00EF4BCC" w:rsidRPr="000A37EF" w:rsidRDefault="00EF4BCC" w:rsidP="00822B91">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.29，49，105，</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.25，106，215，</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Pr>
                <w:rFonts w:ascii="ＭＳ ゴシック" w:eastAsia="ＭＳ ゴシック" w:hAnsi="ＭＳ ゴシック" w:hint="eastAsia"/>
                <w:sz w:val="15"/>
                <w:szCs w:val="15"/>
              </w:rPr>
              <w:t>p.33，196，247など</w:t>
            </w:r>
          </w:p>
        </w:tc>
      </w:tr>
      <w:tr w:rsidR="00EF4BCC" w:rsidTr="00BB651B">
        <w:tc>
          <w:tcPr>
            <w:tcW w:w="512" w:type="dxa"/>
            <w:vMerge/>
            <w:shd w:val="clear" w:color="auto" w:fill="0099FF"/>
          </w:tcPr>
          <w:p w:rsidR="00EF4BCC" w:rsidRDefault="00EF4BCC" w:rsidP="00FC0297"/>
        </w:tc>
        <w:tc>
          <w:tcPr>
            <w:tcW w:w="1623" w:type="dxa"/>
            <w:shd w:val="clear" w:color="auto" w:fill="CCFFFF"/>
          </w:tcPr>
          <w:p w:rsidR="00EF4BCC" w:rsidRPr="00A41054" w:rsidRDefault="00EF4BCC" w:rsidP="00FC0297">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⑤</w:t>
            </w:r>
            <w:r w:rsidRPr="00A41054">
              <w:rPr>
                <w:rFonts w:ascii="ＭＳ ゴシック" w:eastAsia="ＭＳ ゴシック" w:hAnsi="ＭＳ ゴシック" w:hint="eastAsia"/>
                <w:sz w:val="15"/>
                <w:szCs w:val="15"/>
              </w:rPr>
              <w:t>数学的な表現を用いて，事象を簡潔・明瞭・的確に表現する力を養うことができるように配慮されているか。</w:t>
            </w:r>
          </w:p>
        </w:tc>
        <w:tc>
          <w:tcPr>
            <w:tcW w:w="2126" w:type="dxa"/>
          </w:tcPr>
          <w:p w:rsidR="00EF4BCC" w:rsidRPr="00C85313" w:rsidRDefault="00EF4BCC" w:rsidP="00FC0297">
            <w:pPr>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問題解決の過程で</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図や表</w:t>
            </w:r>
            <w:r>
              <w:rPr>
                <w:rFonts w:ascii="ＭＳ ゴシック" w:eastAsia="ＭＳ ゴシック" w:hAnsi="ＭＳ ゴシック" w:hint="eastAsia"/>
                <w:sz w:val="15"/>
                <w:szCs w:val="15"/>
              </w:rPr>
              <w:t>，式，グラフなど</w:t>
            </w:r>
            <w:r w:rsidRPr="00C85313">
              <w:rPr>
                <w:rFonts w:ascii="ＭＳ ゴシック" w:eastAsia="ＭＳ ゴシック" w:hAnsi="ＭＳ ゴシック" w:hint="eastAsia"/>
                <w:sz w:val="15"/>
                <w:szCs w:val="15"/>
              </w:rPr>
              <w:t>に表して考えたり</w:t>
            </w:r>
            <w:r>
              <w:rPr>
                <w:rFonts w:ascii="ＭＳ ゴシック" w:eastAsia="ＭＳ ゴシック" w:hAnsi="ＭＳ ゴシック" w:hint="eastAsia"/>
                <w:sz w:val="15"/>
                <w:szCs w:val="15"/>
              </w:rPr>
              <w:t>，これらを使って考えをまとめ，</w:t>
            </w:r>
            <w:r w:rsidRPr="00C85313">
              <w:rPr>
                <w:rFonts w:ascii="ＭＳ ゴシック" w:eastAsia="ＭＳ ゴシック" w:hAnsi="ＭＳ ゴシック" w:hint="eastAsia"/>
                <w:sz w:val="15"/>
                <w:szCs w:val="15"/>
              </w:rPr>
              <w:t>様々な表現方法で伝え</w:t>
            </w:r>
            <w:r>
              <w:rPr>
                <w:rFonts w:ascii="ＭＳ ゴシック" w:eastAsia="ＭＳ ゴシック" w:hAnsi="ＭＳ ゴシック" w:hint="eastAsia"/>
                <w:sz w:val="15"/>
                <w:szCs w:val="15"/>
              </w:rPr>
              <w:t>あ</w:t>
            </w:r>
            <w:r w:rsidRPr="00C85313">
              <w:rPr>
                <w:rFonts w:ascii="ＭＳ ゴシック" w:eastAsia="ＭＳ ゴシック" w:hAnsi="ＭＳ ゴシック" w:hint="eastAsia"/>
                <w:sz w:val="15"/>
                <w:szCs w:val="15"/>
              </w:rPr>
              <w:t>ったりするなど</w:t>
            </w:r>
            <w:r>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数学的な表現力が</w:t>
            </w:r>
            <w:r>
              <w:rPr>
                <w:rFonts w:ascii="ＭＳ ゴシック" w:eastAsia="ＭＳ ゴシック" w:hAnsi="ＭＳ ゴシック" w:hint="eastAsia"/>
                <w:sz w:val="15"/>
                <w:szCs w:val="15"/>
              </w:rPr>
              <w:t>身に</w:t>
            </w:r>
            <w:r w:rsidRPr="00C85313">
              <w:rPr>
                <w:rFonts w:ascii="ＭＳ ゴシック" w:eastAsia="ＭＳ ゴシック" w:hAnsi="ＭＳ ゴシック" w:hint="eastAsia"/>
                <w:sz w:val="15"/>
                <w:szCs w:val="15"/>
              </w:rPr>
              <w:t>付くように配慮</w:t>
            </w:r>
            <w:r>
              <w:rPr>
                <w:rFonts w:ascii="ＭＳ ゴシック" w:eastAsia="ＭＳ ゴシック" w:hAnsi="ＭＳ ゴシック" w:hint="eastAsia"/>
                <w:sz w:val="15"/>
                <w:szCs w:val="15"/>
              </w:rPr>
              <w:t>しています</w:t>
            </w:r>
            <w:r w:rsidRPr="00C85313">
              <w:rPr>
                <w:rFonts w:ascii="ＭＳ ゴシック" w:eastAsia="ＭＳ ゴシック" w:hAnsi="ＭＳ ゴシック" w:hint="eastAsia"/>
                <w:sz w:val="15"/>
                <w:szCs w:val="15"/>
              </w:rPr>
              <w:t>。</w:t>
            </w:r>
          </w:p>
        </w:tc>
        <w:tc>
          <w:tcPr>
            <w:tcW w:w="6237" w:type="dxa"/>
          </w:tcPr>
          <w:p w:rsidR="00EF4BCC" w:rsidRDefault="00EF4BCC"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8346F">
              <w:rPr>
                <w:rFonts w:ascii="ＭＳ ゴシック" w:eastAsia="ＭＳ ゴシック" w:hAnsi="ＭＳ ゴシック" w:hint="eastAsia"/>
                <w:b/>
                <w:color w:val="000000" w:themeColor="text1"/>
                <w:sz w:val="15"/>
                <w:szCs w:val="15"/>
                <w:shd w:val="clear" w:color="auto" w:fill="CCFFFF"/>
              </w:rPr>
              <w:t>「説明しよう」，「まとめよう」</w:t>
            </w:r>
            <w:r w:rsidRPr="00314C40">
              <w:rPr>
                <w:rFonts w:ascii="ＭＳ ゴシック" w:eastAsia="ＭＳ ゴシック" w:hAnsi="ＭＳ ゴシック" w:hint="eastAsia"/>
                <w:sz w:val="15"/>
                <w:szCs w:val="15"/>
              </w:rPr>
              <w:t>では，言葉や数，式，図，表，グラフを適切に使って表現したり，まとめたりする力が育成できるよう工夫しています。</w:t>
            </w:r>
          </w:p>
          <w:p w:rsidR="00EF4BCC" w:rsidRPr="006A55DE" w:rsidRDefault="00EF4BCC" w:rsidP="00822B91">
            <w:pPr>
              <w:ind w:leftChars="100" w:left="222" w:hangingChars="16" w:hanging="22"/>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.137，192，</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.29，78，</w:t>
            </w:r>
            <w:r w:rsidR="003A551B">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Pr>
                <w:rFonts w:ascii="ＭＳ ゴシック" w:eastAsia="ＭＳ ゴシック" w:hAnsi="ＭＳ ゴシック" w:hint="eastAsia"/>
                <w:sz w:val="15"/>
                <w:szCs w:val="15"/>
              </w:rPr>
              <w:t>p.111，195など</w:t>
            </w:r>
          </w:p>
        </w:tc>
      </w:tr>
    </w:tbl>
    <w:p w:rsidR="004F1EF1" w:rsidRPr="00856F3C" w:rsidRDefault="004F1EF1"/>
    <w:tbl>
      <w:tblPr>
        <w:tblStyle w:val="a3"/>
        <w:tblW w:w="0" w:type="auto"/>
        <w:tblLook w:val="04A0" w:firstRow="1" w:lastRow="0" w:firstColumn="1" w:lastColumn="0" w:noHBand="0" w:noVBand="1"/>
      </w:tblPr>
      <w:tblGrid>
        <w:gridCol w:w="513"/>
        <w:gridCol w:w="1609"/>
        <w:gridCol w:w="2126"/>
        <w:gridCol w:w="6237"/>
      </w:tblGrid>
      <w:tr w:rsidR="00611C90" w:rsidTr="007A07D7">
        <w:tc>
          <w:tcPr>
            <w:tcW w:w="513" w:type="dxa"/>
            <w:shd w:val="clear" w:color="auto" w:fill="D9D9D9" w:themeFill="background1" w:themeFillShade="D9"/>
          </w:tcPr>
          <w:p w:rsidR="00611C90" w:rsidRPr="007A07D7" w:rsidRDefault="00611C9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609" w:type="dxa"/>
            <w:shd w:val="clear" w:color="auto" w:fill="D9D9D9" w:themeFill="background1" w:themeFillShade="D9"/>
          </w:tcPr>
          <w:p w:rsidR="00611C90" w:rsidRPr="007A07D7" w:rsidRDefault="00611C9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611C90" w:rsidRPr="007A07D7" w:rsidRDefault="00611C9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611C90" w:rsidRPr="007A07D7" w:rsidRDefault="00611C90"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BB651B">
        <w:tc>
          <w:tcPr>
            <w:tcW w:w="513" w:type="dxa"/>
            <w:vMerge w:val="restart"/>
            <w:shd w:val="clear" w:color="auto" w:fill="0099FF"/>
            <w:textDirection w:val="tbRlV"/>
            <w:vAlign w:val="center"/>
          </w:tcPr>
          <w:p w:rsidR="00EF4BCC" w:rsidRDefault="007A07D7" w:rsidP="00021AD3">
            <w:pPr>
              <w:ind w:left="113" w:right="113"/>
              <w:jc w:val="center"/>
            </w:pPr>
            <w:r w:rsidRPr="00470473">
              <w:rPr>
                <w:rFonts w:ascii="ＭＳ ゴシック" w:eastAsia="ＭＳ ゴシック" w:hAnsi="ＭＳ ゴシック" w:hint="eastAsia"/>
                <w:b/>
                <w:color w:val="FFFFFF" w:themeColor="background1"/>
              </w:rPr>
              <w:t>１ 数学科の目標</w:t>
            </w:r>
          </w:p>
        </w:tc>
        <w:tc>
          <w:tcPr>
            <w:tcW w:w="1609" w:type="dxa"/>
            <w:shd w:val="clear" w:color="auto" w:fill="CCFFFF"/>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⑥</w:t>
            </w:r>
            <w:r w:rsidRPr="00A41054">
              <w:rPr>
                <w:rFonts w:ascii="ＭＳ ゴシック" w:eastAsia="ＭＳ ゴシック" w:hAnsi="ＭＳ ゴシック" w:hint="eastAsia"/>
                <w:sz w:val="15"/>
                <w:szCs w:val="15"/>
              </w:rPr>
              <w:t>数学的活動の楽しさや数学のよさを実感して粘り強く考え，数学を生活や学習に生かそうとする態度</w:t>
            </w:r>
            <w:r>
              <w:rPr>
                <w:rFonts w:ascii="ＭＳ ゴシック" w:eastAsia="ＭＳ ゴシック" w:hAnsi="ＭＳ ゴシック" w:hint="eastAsia"/>
                <w:sz w:val="15"/>
                <w:szCs w:val="15"/>
              </w:rPr>
              <w:t>を</w:t>
            </w:r>
            <w:r w:rsidRPr="00A41054">
              <w:rPr>
                <w:rFonts w:ascii="ＭＳ ゴシック" w:eastAsia="ＭＳ ゴシック" w:hAnsi="ＭＳ ゴシック" w:hint="eastAsia"/>
                <w:sz w:val="15"/>
                <w:szCs w:val="15"/>
              </w:rPr>
              <w:t>養うことができるように配慮されているか。</w:t>
            </w:r>
          </w:p>
        </w:tc>
        <w:tc>
          <w:tcPr>
            <w:tcW w:w="2126" w:type="dxa"/>
          </w:tcPr>
          <w:p w:rsidR="00EF4BCC" w:rsidRDefault="00EF4BCC"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身のまわりなどのいろいろな場面で，生徒が楽しく</w:t>
            </w:r>
            <w:r w:rsidRPr="00722565">
              <w:rPr>
                <w:rFonts w:ascii="ＭＳ ゴシック" w:eastAsia="ＭＳ ゴシック" w:hAnsi="ＭＳ ゴシック" w:hint="eastAsia"/>
                <w:sz w:val="15"/>
                <w:szCs w:val="15"/>
              </w:rPr>
              <w:t>主体的に</w:t>
            </w:r>
            <w:r>
              <w:rPr>
                <w:rFonts w:ascii="ＭＳ ゴシック" w:eastAsia="ＭＳ ゴシック" w:hAnsi="ＭＳ ゴシック" w:hint="eastAsia"/>
                <w:sz w:val="15"/>
                <w:szCs w:val="15"/>
              </w:rPr>
              <w:t>取り組むことができ</w:t>
            </w:r>
            <w:r w:rsidRPr="00722565">
              <w:rPr>
                <w:rFonts w:ascii="ＭＳ ゴシック" w:eastAsia="ＭＳ ゴシック" w:hAnsi="ＭＳ ゴシック" w:hint="eastAsia"/>
                <w:sz w:val="15"/>
                <w:szCs w:val="15"/>
              </w:rPr>
              <w:t>，</w:t>
            </w:r>
            <w:r w:rsidRPr="00C85313">
              <w:rPr>
                <w:rFonts w:ascii="ＭＳ ゴシック" w:eastAsia="ＭＳ ゴシック" w:hAnsi="ＭＳ ゴシック" w:hint="eastAsia"/>
                <w:sz w:val="15"/>
                <w:szCs w:val="15"/>
              </w:rPr>
              <w:t>数学的活動を</w:t>
            </w:r>
            <w:r>
              <w:rPr>
                <w:rFonts w:ascii="ＭＳ ゴシック" w:eastAsia="ＭＳ ゴシック" w:hAnsi="ＭＳ ゴシック" w:hint="eastAsia"/>
                <w:sz w:val="15"/>
                <w:szCs w:val="15"/>
              </w:rPr>
              <w:t>通して数学的に考え，</w:t>
            </w:r>
            <w:r w:rsidRPr="00722565">
              <w:rPr>
                <w:rFonts w:ascii="ＭＳ ゴシック" w:eastAsia="ＭＳ ゴシック" w:hAnsi="ＭＳ ゴシック" w:hint="eastAsia"/>
                <w:sz w:val="15"/>
                <w:szCs w:val="15"/>
              </w:rPr>
              <w:t>数学を学ぶ意義や有用性を実感できる</w:t>
            </w:r>
            <w:r>
              <w:rPr>
                <w:rFonts w:ascii="ＭＳ ゴシック" w:eastAsia="ＭＳ ゴシック" w:hAnsi="ＭＳ ゴシック" w:hint="eastAsia"/>
                <w:sz w:val="15"/>
                <w:szCs w:val="15"/>
              </w:rPr>
              <w:t>題材を豊富に用意しています。</w:t>
            </w:r>
          </w:p>
        </w:tc>
        <w:tc>
          <w:tcPr>
            <w:tcW w:w="6237" w:type="dxa"/>
          </w:tcPr>
          <w:p w:rsidR="00EF4BCC" w:rsidRPr="006A55DE" w:rsidRDefault="00EF4BCC" w:rsidP="00611C90">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「学習のとびら」</w:t>
            </w:r>
            <w:r>
              <w:rPr>
                <w:rFonts w:ascii="ＭＳ ゴシック" w:eastAsia="ＭＳ ゴシック" w:hAnsi="ＭＳ ゴシック" w:hint="eastAsia"/>
                <w:color w:val="000000" w:themeColor="text1"/>
                <w:sz w:val="15"/>
                <w:szCs w:val="15"/>
              </w:rPr>
              <w:t>や</w:t>
            </w:r>
            <w:r w:rsidRPr="000369E4">
              <w:rPr>
                <w:rFonts w:ascii="ＭＳ ゴシック" w:eastAsia="ＭＳ ゴシック" w:hAnsi="ＭＳ ゴシック" w:hint="eastAsia"/>
                <w:b/>
                <w:color w:val="000000" w:themeColor="text1"/>
                <w:sz w:val="15"/>
                <w:szCs w:val="15"/>
                <w:shd w:val="clear" w:color="auto" w:fill="CCFFFF"/>
              </w:rPr>
              <w:t>「数学ライブラリー」</w:t>
            </w:r>
            <w:r>
              <w:rPr>
                <w:rFonts w:ascii="ＭＳ ゴシック" w:eastAsia="ＭＳ ゴシック" w:hAnsi="ＭＳ ゴシック" w:hint="eastAsia"/>
                <w:color w:val="000000" w:themeColor="text1"/>
                <w:sz w:val="15"/>
                <w:szCs w:val="15"/>
              </w:rPr>
              <w:t>には，数学が関係している</w:t>
            </w:r>
            <w:r w:rsidRPr="000369E4">
              <w:rPr>
                <w:rFonts w:ascii="ＭＳ ゴシック" w:eastAsia="ＭＳ ゴシック" w:hAnsi="ＭＳ ゴシック" w:hint="eastAsia"/>
                <w:b/>
                <w:color w:val="000000" w:themeColor="text1"/>
                <w:sz w:val="15"/>
                <w:szCs w:val="15"/>
                <w:shd w:val="clear" w:color="auto" w:fill="CCFFFF"/>
              </w:rPr>
              <w:t>身のまわりの題材</w:t>
            </w:r>
            <w:r w:rsidRPr="00616A2F">
              <w:rPr>
                <w:rFonts w:ascii="ＭＳ ゴシック" w:eastAsia="ＭＳ ゴシック" w:hAnsi="ＭＳ ゴシック" w:hint="eastAsia"/>
                <w:color w:val="000000" w:themeColor="text1"/>
                <w:sz w:val="15"/>
                <w:szCs w:val="15"/>
              </w:rPr>
              <w:t>を</w:t>
            </w:r>
            <w:r>
              <w:rPr>
                <w:rFonts w:ascii="ＭＳ ゴシック" w:eastAsia="ＭＳ ゴシック" w:hAnsi="ＭＳ ゴシック" w:hint="eastAsia"/>
                <w:color w:val="000000" w:themeColor="text1"/>
                <w:sz w:val="15"/>
                <w:szCs w:val="15"/>
              </w:rPr>
              <w:t>できるだけ</w:t>
            </w:r>
            <w:r w:rsidRPr="00616A2F">
              <w:rPr>
                <w:rFonts w:ascii="ＭＳ ゴシック" w:eastAsia="ＭＳ ゴシック" w:hAnsi="ＭＳ ゴシック" w:hint="eastAsia"/>
                <w:color w:val="000000" w:themeColor="text1"/>
                <w:sz w:val="15"/>
                <w:szCs w:val="15"/>
              </w:rPr>
              <w:t>取り上げ</w:t>
            </w:r>
            <w:r>
              <w:rPr>
                <w:rFonts w:ascii="ＭＳ ゴシック" w:eastAsia="ＭＳ ゴシック" w:hAnsi="ＭＳ ゴシック" w:hint="eastAsia"/>
                <w:color w:val="000000" w:themeColor="text1"/>
                <w:sz w:val="15"/>
                <w:szCs w:val="15"/>
              </w:rPr>
              <w:t>るようにし</w:t>
            </w:r>
            <w:r w:rsidRPr="00616A2F">
              <w:rPr>
                <w:rFonts w:ascii="ＭＳ ゴシック" w:eastAsia="ＭＳ ゴシック" w:hAnsi="ＭＳ ゴシック" w:hint="eastAsia"/>
                <w:color w:val="000000" w:themeColor="text1"/>
                <w:sz w:val="15"/>
                <w:szCs w:val="15"/>
              </w:rPr>
              <w:t>，楽しく取り組みながら，数学を学ぶ意義や有用性を感じられるようにしています。</w:t>
            </w:r>
            <w:r>
              <w:rPr>
                <w:rFonts w:ascii="ＭＳ ゴシック" w:eastAsia="ＭＳ ゴシック" w:hAnsi="ＭＳ ゴシック" w:hint="eastAsia"/>
                <w:color w:val="000000" w:themeColor="text1"/>
                <w:sz w:val="15"/>
                <w:szCs w:val="15"/>
              </w:rPr>
              <w:t>また，場面の理解を助けたり，数学的活動をサポートしたりする</w:t>
            </w:r>
            <w:r w:rsidRPr="000369E4">
              <w:rPr>
                <w:rFonts w:ascii="ＭＳ ゴシック" w:eastAsia="ＭＳ ゴシック" w:hAnsi="ＭＳ ゴシック" w:hint="eastAsia"/>
                <w:b/>
                <w:color w:val="000000" w:themeColor="text1"/>
                <w:sz w:val="15"/>
                <w:szCs w:val="15"/>
                <w:shd w:val="clear" w:color="auto" w:fill="CCFFFF"/>
              </w:rPr>
              <w:t>QRコンテンツも豊富に用意</w:t>
            </w:r>
            <w:r>
              <w:rPr>
                <w:rFonts w:ascii="ＭＳ ゴシック" w:eastAsia="ＭＳ ゴシック" w:hAnsi="ＭＳ ゴシック" w:hint="eastAsia"/>
                <w:color w:val="000000" w:themeColor="text1"/>
                <w:sz w:val="15"/>
                <w:szCs w:val="15"/>
              </w:rPr>
              <w:t>しています。</w:t>
            </w:r>
          </w:p>
          <w:p w:rsidR="00EF4BCC" w:rsidRPr="006A55DE" w:rsidRDefault="00EF4BCC" w:rsidP="00822B91">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color w:val="000000" w:themeColor="text1"/>
                <w:sz w:val="15"/>
                <w:szCs w:val="15"/>
              </w:rPr>
              <w:t>6</w:t>
            </w:r>
            <w:r>
              <w:rPr>
                <w:rFonts w:ascii="ＭＳ ゴシック" w:eastAsia="ＭＳ ゴシック" w:hAnsi="ＭＳ ゴシック" w:hint="eastAsia"/>
                <w:color w:val="000000" w:themeColor="text1"/>
                <w:sz w:val="15"/>
                <w:szCs w:val="15"/>
              </w:rPr>
              <w:t>9，148-149，161，</w:t>
            </w:r>
            <w:r w:rsidR="003A551B">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24，60-61，109，</w:t>
            </w:r>
            <w:r w:rsidR="003A551B">
              <w:rPr>
                <w:rFonts w:ascii="ＭＳ ゴシック" w:eastAsia="ＭＳ ゴシック" w:hAnsi="ＭＳ ゴシック" w:hint="eastAsia"/>
                <w:color w:val="000000" w:themeColor="text1"/>
                <w:sz w:val="15"/>
                <w:szCs w:val="15"/>
              </w:rPr>
              <w:t xml:space="preserve">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30，35，162-163</w:t>
            </w:r>
            <w:r w:rsidRPr="006A55DE">
              <w:rPr>
                <w:rFonts w:ascii="ＭＳ ゴシック" w:eastAsia="ＭＳ ゴシック" w:hAnsi="ＭＳ ゴシック" w:hint="eastAsia"/>
                <w:color w:val="000000" w:themeColor="text1"/>
                <w:sz w:val="15"/>
                <w:szCs w:val="15"/>
              </w:rPr>
              <w:t>など</w:t>
            </w:r>
          </w:p>
          <w:p w:rsidR="00EF4BCC" w:rsidRDefault="00EF4BCC" w:rsidP="00611C90">
            <w:pPr>
              <w:ind w:left="162" w:hangingChars="116" w:hanging="162"/>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「学びをいかそう」</w:t>
            </w:r>
            <w:r w:rsidRPr="003D2B34">
              <w:rPr>
                <w:rFonts w:ascii="ＭＳ ゴシック" w:eastAsia="ＭＳ ゴシック" w:hAnsi="ＭＳ ゴシック" w:hint="eastAsia"/>
                <w:sz w:val="15"/>
                <w:szCs w:val="15"/>
              </w:rPr>
              <w:t>では，</w:t>
            </w:r>
            <w:r w:rsidRPr="000369E4">
              <w:rPr>
                <w:rFonts w:ascii="ＭＳ ゴシック" w:eastAsia="ＭＳ ゴシック" w:hAnsi="ＭＳ ゴシック" w:hint="eastAsia"/>
                <w:b/>
                <w:color w:val="000000" w:themeColor="text1"/>
                <w:sz w:val="15"/>
                <w:szCs w:val="15"/>
                <w:shd w:val="clear" w:color="auto" w:fill="CCFFFF"/>
              </w:rPr>
              <w:t>「社会見学にいこう」</w:t>
            </w:r>
            <w:r w:rsidRPr="003D2B34">
              <w:rPr>
                <w:rFonts w:ascii="ＭＳ ゴシック" w:eastAsia="ＭＳ ゴシック" w:hAnsi="ＭＳ ゴシック" w:hint="eastAsia"/>
                <w:sz w:val="15"/>
                <w:szCs w:val="15"/>
              </w:rPr>
              <w:t>など</w:t>
            </w:r>
            <w:r>
              <w:rPr>
                <w:rFonts w:ascii="ＭＳ ゴシック" w:eastAsia="ＭＳ ゴシック" w:hAnsi="ＭＳ ゴシック" w:hint="eastAsia"/>
                <w:sz w:val="15"/>
                <w:szCs w:val="15"/>
              </w:rPr>
              <w:t>，</w:t>
            </w:r>
            <w:r w:rsidRPr="003D2B34">
              <w:rPr>
                <w:rFonts w:ascii="ＭＳ ゴシック" w:eastAsia="ＭＳ ゴシック" w:hAnsi="ＭＳ ゴシック" w:hint="eastAsia"/>
                <w:sz w:val="15"/>
                <w:szCs w:val="15"/>
              </w:rPr>
              <w:t>生徒</w:t>
            </w:r>
            <w:r>
              <w:rPr>
                <w:rFonts w:ascii="ＭＳ ゴシック" w:eastAsia="ＭＳ ゴシック" w:hAnsi="ＭＳ ゴシック" w:hint="eastAsia"/>
                <w:sz w:val="15"/>
                <w:szCs w:val="15"/>
              </w:rPr>
              <w:t>に</w:t>
            </w:r>
            <w:r w:rsidRPr="003D2B34">
              <w:rPr>
                <w:rFonts w:ascii="ＭＳ ゴシック" w:eastAsia="ＭＳ ゴシック" w:hAnsi="ＭＳ ゴシック" w:hint="eastAsia"/>
                <w:sz w:val="15"/>
                <w:szCs w:val="15"/>
              </w:rPr>
              <w:t>興味</w:t>
            </w:r>
            <w:r>
              <w:rPr>
                <w:rFonts w:ascii="ＭＳ ゴシック" w:eastAsia="ＭＳ ゴシック" w:hAnsi="ＭＳ ゴシック" w:hint="eastAsia"/>
                <w:sz w:val="15"/>
                <w:szCs w:val="15"/>
              </w:rPr>
              <w:t>・関心がわく</w:t>
            </w:r>
            <w:r w:rsidRPr="003D2B34">
              <w:rPr>
                <w:rFonts w:ascii="ＭＳ ゴシック" w:eastAsia="ＭＳ ゴシック" w:hAnsi="ＭＳ ゴシック" w:hint="eastAsia"/>
                <w:sz w:val="15"/>
                <w:szCs w:val="15"/>
              </w:rPr>
              <w:t>題材を</w:t>
            </w:r>
            <w:r>
              <w:rPr>
                <w:rFonts w:ascii="ＭＳ ゴシック" w:eastAsia="ＭＳ ゴシック" w:hAnsi="ＭＳ ゴシック" w:hint="eastAsia"/>
                <w:sz w:val="15"/>
                <w:szCs w:val="15"/>
              </w:rPr>
              <w:t>豊富に</w:t>
            </w:r>
            <w:r w:rsidRPr="003D2B34">
              <w:rPr>
                <w:rFonts w:ascii="ＭＳ ゴシック" w:eastAsia="ＭＳ ゴシック" w:hAnsi="ＭＳ ゴシック" w:hint="eastAsia"/>
                <w:sz w:val="15"/>
                <w:szCs w:val="15"/>
              </w:rPr>
              <w:t>用意し，数学を生活に生かそうとする態度</w:t>
            </w:r>
            <w:r>
              <w:rPr>
                <w:rFonts w:ascii="ＭＳ ゴシック" w:eastAsia="ＭＳ ゴシック" w:hAnsi="ＭＳ ゴシック" w:hint="eastAsia"/>
                <w:sz w:val="15"/>
                <w:szCs w:val="15"/>
              </w:rPr>
              <w:t>を</w:t>
            </w:r>
            <w:r w:rsidRPr="003D2B34">
              <w:rPr>
                <w:rFonts w:ascii="ＭＳ ゴシック" w:eastAsia="ＭＳ ゴシック" w:hAnsi="ＭＳ ゴシック" w:hint="eastAsia"/>
                <w:sz w:val="15"/>
                <w:szCs w:val="15"/>
              </w:rPr>
              <w:t>養</w:t>
            </w:r>
            <w:r>
              <w:rPr>
                <w:rFonts w:ascii="ＭＳ ゴシック" w:eastAsia="ＭＳ ゴシック" w:hAnsi="ＭＳ ゴシック" w:hint="eastAsia"/>
                <w:sz w:val="15"/>
                <w:szCs w:val="15"/>
              </w:rPr>
              <w:t>うことができるようにしています。</w:t>
            </w:r>
          </w:p>
          <w:p w:rsidR="00EF4BCC" w:rsidRPr="000A37EF" w:rsidRDefault="00EF4BCC" w:rsidP="00822B91">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280-281，290-293，</w:t>
            </w:r>
            <w:r w:rsidR="003A551B">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218-219，226-229，</w:t>
            </w:r>
            <w:r w:rsidR="003A551B">
              <w:rPr>
                <w:rFonts w:ascii="ＭＳ ゴシック" w:eastAsia="ＭＳ ゴシック" w:hAnsi="ＭＳ ゴシック" w:hint="eastAsia"/>
                <w:color w:val="000000" w:themeColor="text1"/>
                <w:sz w:val="15"/>
                <w:szCs w:val="15"/>
              </w:rPr>
              <w:t xml:space="preserve">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262-263，270-273</w:t>
            </w:r>
            <w:r w:rsidRPr="006A55DE">
              <w:rPr>
                <w:rFonts w:ascii="ＭＳ ゴシック" w:eastAsia="ＭＳ ゴシック" w:hAnsi="ＭＳ ゴシック" w:hint="eastAsia"/>
                <w:color w:val="000000" w:themeColor="text1"/>
                <w:sz w:val="15"/>
                <w:szCs w:val="15"/>
              </w:rPr>
              <w:t>など</w:t>
            </w:r>
          </w:p>
        </w:tc>
      </w:tr>
      <w:tr w:rsidR="00EF4BCC" w:rsidTr="00BB651B">
        <w:tc>
          <w:tcPr>
            <w:tcW w:w="513" w:type="dxa"/>
            <w:vMerge/>
            <w:shd w:val="clear" w:color="auto" w:fill="0099FF"/>
            <w:textDirection w:val="tbRlV"/>
          </w:tcPr>
          <w:p w:rsidR="00EF4BCC" w:rsidRDefault="00EF4BCC" w:rsidP="00021AD3">
            <w:pPr>
              <w:ind w:left="113" w:right="113"/>
            </w:pPr>
          </w:p>
        </w:tc>
        <w:tc>
          <w:tcPr>
            <w:tcW w:w="1609" w:type="dxa"/>
            <w:shd w:val="clear" w:color="auto" w:fill="CCFFFF"/>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⑦問題解決の過程をふ</w:t>
            </w:r>
            <w:r w:rsidRPr="00A41054">
              <w:rPr>
                <w:rFonts w:ascii="ＭＳ ゴシック" w:eastAsia="ＭＳ ゴシック" w:hAnsi="ＭＳ ゴシック" w:hint="eastAsia"/>
                <w:sz w:val="15"/>
                <w:szCs w:val="15"/>
              </w:rPr>
              <w:t>り返って評価・改善しようとする態度を養うことができるように配慮されているか。</w:t>
            </w:r>
          </w:p>
        </w:tc>
        <w:tc>
          <w:tcPr>
            <w:tcW w:w="2126" w:type="dxa"/>
          </w:tcPr>
          <w:p w:rsidR="00EF4BCC" w:rsidRDefault="00EF4BCC" w:rsidP="006C0948">
            <w:pPr>
              <w:rPr>
                <w:rFonts w:ascii="ＭＳ ゴシック" w:eastAsia="ＭＳ ゴシック" w:hAnsi="ＭＳ ゴシック"/>
                <w:sz w:val="15"/>
                <w:szCs w:val="15"/>
              </w:rPr>
            </w:pPr>
            <w:r w:rsidRPr="00722565">
              <w:rPr>
                <w:rFonts w:ascii="ＭＳ ゴシック" w:eastAsia="ＭＳ ゴシック" w:hAnsi="ＭＳ ゴシック" w:hint="eastAsia"/>
                <w:sz w:val="15"/>
                <w:szCs w:val="15"/>
              </w:rPr>
              <w:t>問題解決の過程で，</w:t>
            </w:r>
            <w:r>
              <w:rPr>
                <w:rFonts w:ascii="ＭＳ ゴシック" w:eastAsia="ＭＳ ゴシック" w:hAnsi="ＭＳ ゴシック" w:hint="eastAsia"/>
                <w:sz w:val="15"/>
                <w:szCs w:val="15"/>
              </w:rPr>
              <w:t>結果</w:t>
            </w:r>
            <w:r w:rsidRPr="00722565">
              <w:rPr>
                <w:rFonts w:ascii="ＭＳ ゴシック" w:eastAsia="ＭＳ ゴシック" w:hAnsi="ＭＳ ゴシック" w:hint="eastAsia"/>
                <w:sz w:val="15"/>
                <w:szCs w:val="15"/>
              </w:rPr>
              <w:t>が得られ</w:t>
            </w:r>
            <w:r>
              <w:rPr>
                <w:rFonts w:ascii="ＭＳ ゴシック" w:eastAsia="ＭＳ ゴシック" w:hAnsi="ＭＳ ゴシック" w:hint="eastAsia"/>
                <w:sz w:val="15"/>
                <w:szCs w:val="15"/>
              </w:rPr>
              <w:t>たらそれで終わりではなく，結果からどのようなことがいえるのかを解釈したり，類似の事象にも適用できないかを考えたりすることができるようにしています。</w:t>
            </w:r>
          </w:p>
        </w:tc>
        <w:tc>
          <w:tcPr>
            <w:tcW w:w="6237" w:type="dxa"/>
          </w:tcPr>
          <w:p w:rsidR="00EF4BCC" w:rsidRDefault="00EF4BCC" w:rsidP="00611C90">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color w:val="000000" w:themeColor="text1"/>
                <w:sz w:val="15"/>
                <w:szCs w:val="15"/>
              </w:rPr>
              <w:t>「○○の利用」の節の</w:t>
            </w:r>
            <w:r w:rsidRPr="000369E4">
              <w:rPr>
                <w:rFonts w:ascii="ＭＳ ゴシック" w:eastAsia="ＭＳ ゴシック" w:hAnsi="ＭＳ ゴシック" w:hint="eastAsia"/>
                <w:b/>
                <w:color w:val="000000" w:themeColor="text1"/>
                <w:sz w:val="15"/>
                <w:szCs w:val="15"/>
                <w:shd w:val="clear" w:color="auto" w:fill="CCFFFF"/>
              </w:rPr>
              <w:t>「ステップ方式」の課題</w:t>
            </w:r>
            <w:r>
              <w:rPr>
                <w:rFonts w:ascii="ＭＳ ゴシック" w:eastAsia="ＭＳ ゴシック" w:hAnsi="ＭＳ ゴシック" w:hint="eastAsia"/>
                <w:color w:val="000000" w:themeColor="text1"/>
                <w:sz w:val="15"/>
                <w:szCs w:val="15"/>
              </w:rPr>
              <w:t>では，</w:t>
            </w:r>
            <w:r w:rsidRPr="003D2B34">
              <w:rPr>
                <w:rFonts w:ascii="ＭＳ ゴシック" w:eastAsia="ＭＳ ゴシック" w:hAnsi="ＭＳ ゴシック" w:hint="eastAsia"/>
                <w:color w:val="000000" w:themeColor="text1"/>
                <w:sz w:val="15"/>
                <w:szCs w:val="15"/>
              </w:rPr>
              <w:t>数学を使って問題を解決したあとに，その結果をふり返って考えたり，発展的に考えたりする場面を</w:t>
            </w:r>
            <w:r w:rsidRPr="000369E4">
              <w:rPr>
                <w:rFonts w:ascii="ＭＳ ゴシック" w:eastAsia="ＭＳ ゴシック" w:hAnsi="ＭＳ ゴシック" w:hint="eastAsia"/>
                <w:b/>
                <w:color w:val="000000" w:themeColor="text1"/>
                <w:sz w:val="15"/>
                <w:szCs w:val="15"/>
                <w:shd w:val="clear" w:color="auto" w:fill="CCFFFF"/>
              </w:rPr>
              <w:t>「ステップ３」</w:t>
            </w:r>
            <w:r w:rsidRPr="003D2B34">
              <w:rPr>
                <w:rFonts w:ascii="ＭＳ ゴシック" w:eastAsia="ＭＳ ゴシック" w:hAnsi="ＭＳ ゴシック" w:hint="eastAsia"/>
                <w:color w:val="000000" w:themeColor="text1"/>
                <w:sz w:val="15"/>
                <w:szCs w:val="15"/>
              </w:rPr>
              <w:t>として</w:t>
            </w:r>
            <w:r>
              <w:rPr>
                <w:rFonts w:ascii="ＭＳ ゴシック" w:eastAsia="ＭＳ ゴシック" w:hAnsi="ＭＳ ゴシック" w:hint="eastAsia"/>
                <w:color w:val="000000" w:themeColor="text1"/>
                <w:sz w:val="15"/>
                <w:szCs w:val="15"/>
              </w:rPr>
              <w:t>用意し，そのきっかけとなる気づきを</w:t>
            </w:r>
            <w:r w:rsidRPr="000369E4">
              <w:rPr>
                <w:rFonts w:ascii="ＭＳ ゴシック" w:eastAsia="ＭＳ ゴシック" w:hAnsi="ＭＳ ゴシック" w:hint="eastAsia"/>
                <w:b/>
                <w:color w:val="000000" w:themeColor="text1"/>
                <w:sz w:val="15"/>
                <w:szCs w:val="15"/>
                <w:shd w:val="clear" w:color="auto" w:fill="CCFFFF"/>
              </w:rPr>
              <w:t>「深める例」</w:t>
            </w:r>
            <w:r>
              <w:rPr>
                <w:rFonts w:ascii="ＭＳ ゴシック" w:eastAsia="ＭＳ ゴシック" w:hAnsi="ＭＳ ゴシック" w:hint="eastAsia"/>
                <w:color w:val="000000" w:themeColor="text1"/>
                <w:sz w:val="15"/>
                <w:szCs w:val="15"/>
              </w:rPr>
              <w:t>として示しています。</w:t>
            </w:r>
          </w:p>
          <w:p w:rsidR="00EF4BCC" w:rsidRPr="006A55DE" w:rsidRDefault="00EF4BCC" w:rsidP="00822B91">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83，107，</w:t>
            </w:r>
            <w:r w:rsidR="003A551B">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51，159，</w:t>
            </w:r>
            <w:r w:rsidR="003A551B">
              <w:rPr>
                <w:rFonts w:ascii="ＭＳ ゴシック" w:eastAsia="ＭＳ ゴシック" w:hAnsi="ＭＳ ゴシック" w:hint="eastAsia"/>
                <w:color w:val="000000" w:themeColor="text1"/>
                <w:sz w:val="15"/>
                <w:szCs w:val="15"/>
              </w:rPr>
              <w:t xml:space="preserve">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32，156-157</w:t>
            </w:r>
            <w:r w:rsidRPr="006A55DE">
              <w:rPr>
                <w:rFonts w:ascii="ＭＳ ゴシック" w:eastAsia="ＭＳ ゴシック" w:hAnsi="ＭＳ ゴシック" w:hint="eastAsia"/>
                <w:color w:val="000000" w:themeColor="text1"/>
                <w:sz w:val="15"/>
                <w:szCs w:val="15"/>
              </w:rPr>
              <w:t>など</w:t>
            </w:r>
          </w:p>
          <w:p w:rsidR="00EF4BCC" w:rsidRDefault="00EF4BCC"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「○章のあしあと」</w:t>
            </w:r>
            <w:r>
              <w:rPr>
                <w:rFonts w:ascii="ＭＳ ゴシック" w:eastAsia="ＭＳ ゴシック" w:hAnsi="ＭＳ ゴシック" w:hint="eastAsia"/>
                <w:sz w:val="15"/>
                <w:szCs w:val="15"/>
              </w:rPr>
              <w:t>では，その章の学習でわかったこと，できるようになったことをふり返って評価し，今後の学習における改善点にも意識が向けられるようにしています。</w:t>
            </w:r>
          </w:p>
          <w:p w:rsidR="00EF4BCC" w:rsidRDefault="00EF4BCC" w:rsidP="00822B91">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245，</w:t>
            </w:r>
            <w:r w:rsidR="003A551B">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191，</w:t>
            </w:r>
            <w:r w:rsidR="003A551B">
              <w:rPr>
                <w:rFonts w:ascii="ＭＳ ゴシック" w:eastAsia="ＭＳ ゴシック" w:hAnsi="ＭＳ ゴシック" w:hint="eastAsia"/>
                <w:color w:val="000000" w:themeColor="text1"/>
                <w:sz w:val="15"/>
                <w:szCs w:val="15"/>
              </w:rPr>
              <w:t xml:space="preserve">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89</w:t>
            </w:r>
            <w:r w:rsidRPr="006A55DE">
              <w:rPr>
                <w:rFonts w:ascii="ＭＳ ゴシック" w:eastAsia="ＭＳ ゴシック" w:hAnsi="ＭＳ ゴシック" w:hint="eastAsia"/>
                <w:color w:val="000000" w:themeColor="text1"/>
                <w:sz w:val="15"/>
                <w:szCs w:val="15"/>
              </w:rPr>
              <w:t>など</w:t>
            </w:r>
          </w:p>
        </w:tc>
      </w:tr>
      <w:tr w:rsidR="00BB651B" w:rsidTr="00BB651B">
        <w:tc>
          <w:tcPr>
            <w:tcW w:w="513" w:type="dxa"/>
            <w:vMerge w:val="restart"/>
            <w:shd w:val="clear" w:color="auto" w:fill="0099FF"/>
            <w:textDirection w:val="tbRlV"/>
            <w:vAlign w:val="center"/>
          </w:tcPr>
          <w:p w:rsidR="00BB651B" w:rsidRDefault="00BB651B" w:rsidP="00021AD3">
            <w:pPr>
              <w:ind w:left="113" w:right="113"/>
              <w:jc w:val="center"/>
            </w:pPr>
            <w:r>
              <w:rPr>
                <w:rFonts w:ascii="ＭＳ ゴシック" w:eastAsia="ＭＳ ゴシック" w:hAnsi="ＭＳ ゴシック" w:hint="eastAsia"/>
                <w:b/>
                <w:color w:val="FFFFFF" w:themeColor="background1"/>
              </w:rPr>
              <w:t>２</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指導計画の作成と内容の取扱い</w:t>
            </w:r>
          </w:p>
        </w:tc>
        <w:tc>
          <w:tcPr>
            <w:tcW w:w="1609" w:type="dxa"/>
            <w:vMerge w:val="restart"/>
            <w:shd w:val="clear" w:color="auto" w:fill="CCFFFF"/>
          </w:tcPr>
          <w:p w:rsidR="00BB651B" w:rsidRDefault="00BB651B"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C95F49">
              <w:rPr>
                <w:rFonts w:ascii="ＭＳ ゴシック" w:eastAsia="ＭＳ ゴシック" w:hAnsi="ＭＳ ゴシック" w:hint="eastAsia"/>
                <w:sz w:val="15"/>
                <w:szCs w:val="15"/>
              </w:rPr>
              <w:t>主体的・対話的で深い学びの実現に向けた授業改善のための配慮がされているか。</w:t>
            </w:r>
          </w:p>
        </w:tc>
        <w:tc>
          <w:tcPr>
            <w:tcW w:w="2126" w:type="dxa"/>
          </w:tcPr>
          <w:p w:rsidR="00BB651B" w:rsidRDefault="00BB651B"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学習することの意義を実感し，意欲をもって</w:t>
            </w:r>
            <w:r w:rsidRPr="00D500D3">
              <w:rPr>
                <w:rFonts w:ascii="ＭＳ ゴシック" w:eastAsia="ＭＳ ゴシック" w:hAnsi="ＭＳ ゴシック" w:hint="eastAsia"/>
                <w:sz w:val="15"/>
                <w:szCs w:val="15"/>
              </w:rPr>
              <w:t>主体的に学習に取り組めるよう</w:t>
            </w:r>
            <w:r>
              <w:rPr>
                <w:rFonts w:ascii="ＭＳ ゴシック" w:eastAsia="ＭＳ ゴシック" w:hAnsi="ＭＳ ゴシック" w:hint="eastAsia"/>
                <w:sz w:val="15"/>
                <w:szCs w:val="15"/>
              </w:rPr>
              <w:t>に</w:t>
            </w:r>
            <w:r w:rsidRPr="00D500D3">
              <w:rPr>
                <w:rFonts w:ascii="ＭＳ ゴシック" w:eastAsia="ＭＳ ゴシック" w:hAnsi="ＭＳ ゴシック" w:hint="eastAsia"/>
                <w:sz w:val="15"/>
                <w:szCs w:val="15"/>
              </w:rPr>
              <w:t>配慮しています。</w:t>
            </w:r>
          </w:p>
        </w:tc>
        <w:tc>
          <w:tcPr>
            <w:tcW w:w="6237" w:type="dxa"/>
          </w:tcPr>
          <w:p w:rsidR="00BB651B" w:rsidRPr="00C85313" w:rsidRDefault="00BB651B"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D500D3">
              <w:rPr>
                <w:rFonts w:ascii="ＭＳ ゴシック" w:eastAsia="ＭＳ ゴシック" w:hAnsi="ＭＳ ゴシック" w:hint="eastAsia"/>
                <w:bCs/>
                <w:color w:val="000000" w:themeColor="text1"/>
                <w:sz w:val="15"/>
                <w:szCs w:val="15"/>
              </w:rPr>
              <w:t>節ごとに</w:t>
            </w:r>
            <w:r w:rsidRPr="000369E4">
              <w:rPr>
                <w:rFonts w:ascii="ＭＳ ゴシック" w:eastAsia="ＭＳ ゴシック" w:hAnsi="ＭＳ ゴシック" w:hint="eastAsia"/>
                <w:b/>
                <w:color w:val="000000" w:themeColor="text1"/>
                <w:sz w:val="15"/>
                <w:szCs w:val="15"/>
                <w:shd w:val="clear" w:color="auto" w:fill="CCFFFF"/>
              </w:rPr>
              <w:t>「学習のとびら」（導入課題）</w:t>
            </w:r>
            <w:r w:rsidRPr="00D500D3">
              <w:rPr>
                <w:rFonts w:ascii="ＭＳ ゴシック" w:eastAsia="ＭＳ ゴシック" w:hAnsi="ＭＳ ゴシック" w:hint="eastAsia"/>
                <w:bCs/>
                <w:color w:val="000000" w:themeColor="text1"/>
                <w:sz w:val="15"/>
                <w:szCs w:val="15"/>
              </w:rPr>
              <w:t>を設け，この節を学ぶと</w:t>
            </w:r>
            <w:r>
              <w:rPr>
                <w:rFonts w:ascii="ＭＳ ゴシック" w:eastAsia="ＭＳ ゴシック" w:hAnsi="ＭＳ ゴシック" w:hint="eastAsia"/>
                <w:bCs/>
                <w:color w:val="000000" w:themeColor="text1"/>
                <w:sz w:val="15"/>
                <w:szCs w:val="15"/>
              </w:rPr>
              <w:t>よいことがある，</w:t>
            </w:r>
            <w:r w:rsidRPr="00D500D3">
              <w:rPr>
                <w:rFonts w:ascii="ＭＳ ゴシック" w:eastAsia="ＭＳ ゴシック" w:hAnsi="ＭＳ ゴシック" w:hint="eastAsia"/>
                <w:bCs/>
                <w:color w:val="000000" w:themeColor="text1"/>
                <w:sz w:val="15"/>
                <w:szCs w:val="15"/>
              </w:rPr>
              <w:t>役に立つという気持ちを</w:t>
            </w:r>
            <w:r>
              <w:rPr>
                <w:rFonts w:ascii="ＭＳ ゴシック" w:eastAsia="ＭＳ ゴシック" w:hAnsi="ＭＳ ゴシック" w:hint="eastAsia"/>
                <w:bCs/>
                <w:color w:val="000000" w:themeColor="text1"/>
                <w:sz w:val="15"/>
                <w:szCs w:val="15"/>
              </w:rPr>
              <w:t>抱いて</w:t>
            </w:r>
            <w:r w:rsidRPr="00D500D3">
              <w:rPr>
                <w:rFonts w:ascii="ＭＳ ゴシック" w:eastAsia="ＭＳ ゴシック" w:hAnsi="ＭＳ ゴシック" w:hint="eastAsia"/>
                <w:bCs/>
                <w:color w:val="000000" w:themeColor="text1"/>
                <w:sz w:val="15"/>
                <w:szCs w:val="15"/>
              </w:rPr>
              <w:t>学習意欲を高め，主体的に学習に取り組めるように工夫しています。また，</w:t>
            </w:r>
            <w:r w:rsidRPr="000369E4">
              <w:rPr>
                <w:rFonts w:ascii="ＭＳ ゴシック" w:eastAsia="ＭＳ ゴシック" w:hAnsi="ＭＳ ゴシック" w:hint="eastAsia"/>
                <w:b/>
                <w:color w:val="000000" w:themeColor="text1"/>
                <w:sz w:val="15"/>
                <w:szCs w:val="15"/>
                <w:shd w:val="clear" w:color="auto" w:fill="CCFFFF"/>
              </w:rPr>
              <w:t>とびらのテーマとその節での目標を生徒向けの言葉で示し</w:t>
            </w:r>
            <w:r w:rsidRPr="00D500D3">
              <w:rPr>
                <w:rFonts w:ascii="ＭＳ ゴシック" w:eastAsia="ＭＳ ゴシック" w:hAnsi="ＭＳ ゴシック" w:hint="eastAsia"/>
                <w:bCs/>
                <w:color w:val="000000" w:themeColor="text1"/>
                <w:sz w:val="15"/>
                <w:szCs w:val="15"/>
              </w:rPr>
              <w:t>，見通しをもった学習活動ができるように工夫しています。</w:t>
            </w:r>
          </w:p>
          <w:p w:rsidR="00BB651B" w:rsidRDefault="00BB651B" w:rsidP="00822B91">
            <w:pPr>
              <w:ind w:firstLineChars="100" w:firstLine="14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58-59，203， 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36-37，175，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40-41，134</w:t>
            </w:r>
            <w:r w:rsidRPr="006A55DE">
              <w:rPr>
                <w:rFonts w:ascii="ＭＳ ゴシック" w:eastAsia="ＭＳ ゴシック" w:hAnsi="ＭＳ ゴシック" w:hint="eastAsia"/>
                <w:color w:val="000000" w:themeColor="text1"/>
                <w:sz w:val="15"/>
                <w:szCs w:val="15"/>
              </w:rPr>
              <w:t>など</w:t>
            </w:r>
          </w:p>
          <w:p w:rsidR="00BB651B" w:rsidRPr="00C85313" w:rsidRDefault="00BB651B"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FE1D16">
              <w:rPr>
                <w:rFonts w:ascii="ＭＳ ゴシック" w:eastAsia="ＭＳ ゴシック" w:hAnsi="ＭＳ ゴシック" w:hint="eastAsia"/>
                <w:bCs/>
                <w:color w:val="000000" w:themeColor="text1"/>
                <w:sz w:val="15"/>
                <w:szCs w:val="15"/>
              </w:rPr>
              <w:t>内容のまとまりごとに</w:t>
            </w:r>
            <w:r w:rsidRPr="000369E4">
              <w:rPr>
                <w:rFonts w:ascii="ＭＳ ゴシック" w:eastAsia="ＭＳ ゴシック" w:hAnsi="ＭＳ ゴシック" w:hint="eastAsia"/>
                <w:b/>
                <w:color w:val="000000" w:themeColor="text1"/>
                <w:sz w:val="15"/>
                <w:szCs w:val="15"/>
                <w:shd w:val="clear" w:color="auto" w:fill="CCFFFF"/>
              </w:rPr>
              <w:t>「小見出し」</w:t>
            </w:r>
            <w:r w:rsidRPr="00FE1D16">
              <w:rPr>
                <w:rFonts w:ascii="ＭＳ ゴシック" w:eastAsia="ＭＳ ゴシック" w:hAnsi="ＭＳ ゴシック" w:hint="eastAsia"/>
                <w:bCs/>
                <w:color w:val="000000" w:themeColor="text1"/>
                <w:sz w:val="15"/>
                <w:szCs w:val="15"/>
              </w:rPr>
              <w:t>を設け，目的意識を持って学習に取り組めるようにしています。</w:t>
            </w:r>
          </w:p>
          <w:p w:rsidR="00BB651B" w:rsidRDefault="00BB651B" w:rsidP="00822B91">
            <w:pPr>
              <w:ind w:firstLineChars="100" w:firstLine="14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14， 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14，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14</w:t>
            </w:r>
            <w:r w:rsidRPr="006A55DE">
              <w:rPr>
                <w:rFonts w:ascii="ＭＳ ゴシック" w:eastAsia="ＭＳ ゴシック" w:hAnsi="ＭＳ ゴシック" w:hint="eastAsia"/>
                <w:color w:val="000000" w:themeColor="text1"/>
                <w:sz w:val="15"/>
                <w:szCs w:val="15"/>
              </w:rPr>
              <w:t>など</w:t>
            </w:r>
          </w:p>
          <w:p w:rsidR="00BB651B" w:rsidRPr="00C85313" w:rsidRDefault="00BB651B"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キャラクター</w:t>
            </w:r>
            <w:r w:rsidRPr="00FE1D16">
              <w:rPr>
                <w:rFonts w:ascii="ＭＳ ゴシック" w:eastAsia="ＭＳ ゴシック" w:hAnsi="ＭＳ ゴシック" w:hint="eastAsia"/>
                <w:bCs/>
                <w:color w:val="000000" w:themeColor="text1"/>
                <w:sz w:val="15"/>
                <w:szCs w:val="15"/>
              </w:rPr>
              <w:t>を登場させて，</w:t>
            </w:r>
            <w:r w:rsidRPr="000369E4">
              <w:rPr>
                <w:rFonts w:ascii="ＭＳ ゴシック" w:eastAsia="ＭＳ ゴシック" w:hAnsi="ＭＳ ゴシック" w:hint="eastAsia"/>
                <w:b/>
                <w:color w:val="000000" w:themeColor="text1"/>
                <w:sz w:val="15"/>
                <w:szCs w:val="15"/>
                <w:shd w:val="clear" w:color="auto" w:fill="CCFFFF"/>
              </w:rPr>
              <w:t>考え方のポイントを示唆</w:t>
            </w:r>
            <w:r w:rsidRPr="00FE1D16">
              <w:rPr>
                <w:rFonts w:ascii="ＭＳ ゴシック" w:eastAsia="ＭＳ ゴシック" w:hAnsi="ＭＳ ゴシック" w:hint="eastAsia"/>
                <w:bCs/>
                <w:color w:val="000000" w:themeColor="text1"/>
                <w:sz w:val="15"/>
                <w:szCs w:val="15"/>
              </w:rPr>
              <w:t>したり，</w:t>
            </w:r>
            <w:r w:rsidRPr="000369E4">
              <w:rPr>
                <w:rFonts w:ascii="ＭＳ ゴシック" w:eastAsia="ＭＳ ゴシック" w:hAnsi="ＭＳ ゴシック" w:hint="eastAsia"/>
                <w:b/>
                <w:color w:val="000000" w:themeColor="text1"/>
                <w:sz w:val="15"/>
                <w:szCs w:val="15"/>
                <w:shd w:val="clear" w:color="auto" w:fill="CCFFFF"/>
              </w:rPr>
              <w:t>本文の理解を助ける説明</w:t>
            </w:r>
            <w:r w:rsidRPr="00FE1D16">
              <w:rPr>
                <w:rFonts w:ascii="ＭＳ ゴシック" w:eastAsia="ＭＳ ゴシック" w:hAnsi="ＭＳ ゴシック" w:hint="eastAsia"/>
                <w:bCs/>
                <w:color w:val="000000" w:themeColor="text1"/>
                <w:sz w:val="15"/>
                <w:szCs w:val="15"/>
              </w:rPr>
              <w:t>をしたりすることで，親しみやすく，楽しく学習しながら理解が深まるように工夫しています。</w:t>
            </w:r>
          </w:p>
          <w:p w:rsidR="00BB651B" w:rsidRDefault="00BB651B"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15，122， 2年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29，107，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105，138</w:t>
            </w:r>
            <w:r w:rsidRPr="006A55DE">
              <w:rPr>
                <w:rFonts w:ascii="ＭＳ ゴシック" w:eastAsia="ＭＳ ゴシック" w:hAnsi="ＭＳ ゴシック" w:hint="eastAsia"/>
                <w:color w:val="000000" w:themeColor="text1"/>
                <w:sz w:val="15"/>
                <w:szCs w:val="15"/>
              </w:rPr>
              <w:t>など</w:t>
            </w:r>
          </w:p>
        </w:tc>
      </w:tr>
      <w:tr w:rsidR="00BB651B" w:rsidTr="007A07D7">
        <w:tc>
          <w:tcPr>
            <w:tcW w:w="513" w:type="dxa"/>
            <w:vMerge/>
            <w:shd w:val="clear" w:color="auto" w:fill="0099FF"/>
          </w:tcPr>
          <w:p w:rsidR="00BB651B" w:rsidRDefault="00BB651B" w:rsidP="006C0948"/>
        </w:tc>
        <w:tc>
          <w:tcPr>
            <w:tcW w:w="1609" w:type="dxa"/>
            <w:vMerge/>
          </w:tcPr>
          <w:p w:rsidR="00BB651B" w:rsidRDefault="00BB651B" w:rsidP="006C0948">
            <w:pPr>
              <w:spacing w:after="100" w:afterAutospacing="1"/>
              <w:ind w:left="141" w:hangingChars="101" w:hanging="141"/>
              <w:rPr>
                <w:rFonts w:ascii="ＭＳ ゴシック" w:eastAsia="ＭＳ ゴシック" w:hAnsi="ＭＳ ゴシック"/>
                <w:sz w:val="15"/>
                <w:szCs w:val="15"/>
              </w:rPr>
            </w:pPr>
          </w:p>
        </w:tc>
        <w:tc>
          <w:tcPr>
            <w:tcW w:w="2126" w:type="dxa"/>
          </w:tcPr>
          <w:p w:rsidR="00BB651B" w:rsidRDefault="00BB651B" w:rsidP="006C0948">
            <w:pPr>
              <w:rPr>
                <w:rFonts w:ascii="ＭＳ ゴシック" w:eastAsia="ＭＳ ゴシック" w:hAnsi="ＭＳ ゴシック"/>
                <w:sz w:val="15"/>
                <w:szCs w:val="15"/>
              </w:rPr>
            </w:pPr>
            <w:r>
              <w:rPr>
                <w:rFonts w:ascii="ＭＳ ゴシック" w:eastAsia="ＭＳ ゴシック" w:hAnsi="ＭＳ ゴシック" w:cs="ＭＳ ゴシック" w:hint="eastAsia"/>
                <w:sz w:val="15"/>
                <w:szCs w:val="15"/>
              </w:rPr>
              <w:t>協働的に問題を解決する場面などを設定することによって，</w:t>
            </w:r>
            <w:r w:rsidRPr="00FE1D16">
              <w:rPr>
                <w:rFonts w:ascii="ＭＳ ゴシック" w:eastAsia="ＭＳ ゴシック" w:hAnsi="ＭＳ ゴシック" w:hint="eastAsia"/>
                <w:sz w:val="15"/>
                <w:szCs w:val="15"/>
              </w:rPr>
              <w:t>対話的な学びができるよう</w:t>
            </w:r>
            <w:r>
              <w:rPr>
                <w:rFonts w:ascii="ＭＳ ゴシック" w:eastAsia="ＭＳ ゴシック" w:hAnsi="ＭＳ ゴシック" w:hint="eastAsia"/>
                <w:sz w:val="15"/>
                <w:szCs w:val="15"/>
              </w:rPr>
              <w:t>に</w:t>
            </w:r>
            <w:r w:rsidRPr="00FE1D16">
              <w:rPr>
                <w:rFonts w:ascii="ＭＳ ゴシック" w:eastAsia="ＭＳ ゴシック" w:hAnsi="ＭＳ ゴシック" w:hint="eastAsia"/>
                <w:sz w:val="15"/>
                <w:szCs w:val="15"/>
              </w:rPr>
              <w:t>配慮しています。</w:t>
            </w:r>
          </w:p>
        </w:tc>
        <w:tc>
          <w:tcPr>
            <w:tcW w:w="6237" w:type="dxa"/>
          </w:tcPr>
          <w:p w:rsidR="00BB651B" w:rsidRDefault="00BB651B"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自分の考えを他者にわかりやすく伝える，他者と自分の考えを比較してよりよい考えへと高めていくなどの</w:t>
            </w:r>
            <w:r w:rsidRPr="000369E4">
              <w:rPr>
                <w:rFonts w:ascii="ＭＳ ゴシック" w:eastAsia="ＭＳ ゴシック" w:hAnsi="ＭＳ ゴシック" w:hint="eastAsia"/>
                <w:b/>
                <w:color w:val="000000" w:themeColor="text1"/>
                <w:sz w:val="15"/>
                <w:szCs w:val="15"/>
                <w:shd w:val="clear" w:color="auto" w:fill="CCFFFF"/>
              </w:rPr>
              <w:t>対話による学習</w:t>
            </w:r>
            <w:r>
              <w:rPr>
                <w:rFonts w:ascii="ＭＳ ゴシック" w:eastAsia="ＭＳ ゴシック" w:hAnsi="ＭＳ ゴシック" w:hint="eastAsia"/>
                <w:sz w:val="15"/>
                <w:szCs w:val="15"/>
              </w:rPr>
              <w:t>を，</w:t>
            </w:r>
            <w:r>
              <w:rPr>
                <w:rFonts w:ascii="ＭＳ ゴシック" w:eastAsia="ＭＳ ゴシック" w:hAnsi="ＭＳ ゴシック" w:cs="ＭＳ ゴシック" w:hint="eastAsia"/>
                <w:sz w:val="15"/>
                <w:szCs w:val="15"/>
              </w:rPr>
              <w:t>協働的に問題を解決する場面に</w:t>
            </w:r>
            <w:r w:rsidRPr="000369E4">
              <w:rPr>
                <w:rFonts w:ascii="ＭＳ ゴシック" w:eastAsia="ＭＳ ゴシック" w:hAnsi="ＭＳ ゴシック" w:hint="eastAsia"/>
                <w:b/>
                <w:color w:val="000000" w:themeColor="text1"/>
                <w:sz w:val="15"/>
                <w:szCs w:val="15"/>
                <w:shd w:val="clear" w:color="auto" w:fill="CCFFFF"/>
              </w:rPr>
              <w:t>「説明しよう」「話しあおう」</w:t>
            </w:r>
            <w:r>
              <w:rPr>
                <w:rFonts w:ascii="ＭＳ ゴシック" w:eastAsia="ＭＳ ゴシック" w:hAnsi="ＭＳ ゴシック" w:cs="ＭＳ ゴシック" w:hint="eastAsia"/>
                <w:sz w:val="15"/>
                <w:szCs w:val="15"/>
              </w:rPr>
              <w:t>を設定することによって実現し，思考力・判断力・表現力が養われるようにしています。</w:t>
            </w:r>
          </w:p>
          <w:p w:rsidR="00BB651B" w:rsidRDefault="00BB651B"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74，169， 2年p.27，76， </w:t>
            </w:r>
            <w:r w:rsidRPr="006A55DE">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52，103</w:t>
            </w:r>
            <w:r w:rsidRPr="006A55DE">
              <w:rPr>
                <w:rFonts w:ascii="ＭＳ ゴシック" w:eastAsia="ＭＳ ゴシック" w:hAnsi="ＭＳ ゴシック" w:hint="eastAsia"/>
                <w:color w:val="000000" w:themeColor="text1"/>
                <w:sz w:val="15"/>
                <w:szCs w:val="15"/>
              </w:rPr>
              <w:t>など</w:t>
            </w:r>
          </w:p>
        </w:tc>
      </w:tr>
      <w:tr w:rsidR="00BB651B" w:rsidTr="007A07D7">
        <w:tc>
          <w:tcPr>
            <w:tcW w:w="513" w:type="dxa"/>
            <w:vMerge/>
            <w:shd w:val="clear" w:color="auto" w:fill="0099FF"/>
          </w:tcPr>
          <w:p w:rsidR="00BB651B" w:rsidRDefault="00BB651B" w:rsidP="006C0948"/>
        </w:tc>
        <w:tc>
          <w:tcPr>
            <w:tcW w:w="1609" w:type="dxa"/>
            <w:vMerge/>
          </w:tcPr>
          <w:p w:rsidR="00BB651B" w:rsidRPr="00A41054" w:rsidRDefault="00BB651B" w:rsidP="006C0948">
            <w:pPr>
              <w:spacing w:after="100" w:afterAutospacing="1"/>
              <w:ind w:left="141" w:hangingChars="101" w:hanging="141"/>
              <w:rPr>
                <w:rFonts w:ascii="ＭＳ ゴシック" w:eastAsia="ＭＳ ゴシック" w:hAnsi="ＭＳ ゴシック"/>
                <w:sz w:val="15"/>
                <w:szCs w:val="15"/>
              </w:rPr>
            </w:pPr>
          </w:p>
        </w:tc>
        <w:tc>
          <w:tcPr>
            <w:tcW w:w="2126" w:type="dxa"/>
          </w:tcPr>
          <w:p w:rsidR="00BB651B" w:rsidRPr="00C85313" w:rsidRDefault="00BB651B" w:rsidP="006C0948">
            <w:pPr>
              <w:rPr>
                <w:rFonts w:ascii="ＭＳ ゴシック" w:eastAsia="ＭＳ ゴシック" w:hAnsi="ＭＳ ゴシック"/>
                <w:sz w:val="15"/>
                <w:szCs w:val="15"/>
              </w:rPr>
            </w:pPr>
            <w:r w:rsidRPr="00FE1D16">
              <w:rPr>
                <w:rFonts w:ascii="ＭＳ ゴシック" w:eastAsia="ＭＳ ゴシック" w:hAnsi="ＭＳ ゴシック" w:hint="eastAsia"/>
                <w:sz w:val="15"/>
                <w:szCs w:val="15"/>
              </w:rPr>
              <w:t>数学的な見方・考え方を働かせたり，問題を見いだし考えたりする場面を設け，深い学びが実現できるよう</w:t>
            </w:r>
            <w:r>
              <w:rPr>
                <w:rFonts w:ascii="ＭＳ ゴシック" w:eastAsia="ＭＳ ゴシック" w:hAnsi="ＭＳ ゴシック" w:hint="eastAsia"/>
                <w:sz w:val="15"/>
                <w:szCs w:val="15"/>
              </w:rPr>
              <w:t>に</w:t>
            </w:r>
            <w:r w:rsidRPr="00FE1D16">
              <w:rPr>
                <w:rFonts w:ascii="ＭＳ ゴシック" w:eastAsia="ＭＳ ゴシック" w:hAnsi="ＭＳ ゴシック" w:hint="eastAsia"/>
                <w:sz w:val="15"/>
                <w:szCs w:val="15"/>
              </w:rPr>
              <w:t>配慮しています。</w:t>
            </w:r>
          </w:p>
        </w:tc>
        <w:tc>
          <w:tcPr>
            <w:tcW w:w="6237" w:type="dxa"/>
          </w:tcPr>
          <w:p w:rsidR="00BB651B" w:rsidRDefault="00BB651B" w:rsidP="00611C90">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新しい問題をみつけるなどして学びをひろげる場面，問題を解決する場面で働かせる数学的な見方・考え方を，</w:t>
            </w:r>
            <w:r w:rsidRPr="000369E4">
              <w:rPr>
                <w:rFonts w:ascii="ＭＳ ゴシック" w:eastAsia="ＭＳ ゴシック" w:hAnsi="ＭＳ ゴシック" w:hint="eastAsia"/>
                <w:b/>
                <w:color w:val="000000" w:themeColor="text1"/>
                <w:sz w:val="15"/>
                <w:szCs w:val="15"/>
                <w:shd w:val="clear" w:color="auto" w:fill="CCFFFF"/>
              </w:rPr>
              <w:t>「たいせつな考え方」</w:t>
            </w:r>
            <w:r>
              <w:rPr>
                <w:rFonts w:ascii="ＭＳ ゴシック" w:eastAsia="ＭＳ ゴシック" w:hAnsi="ＭＳ ゴシック" w:hint="eastAsia"/>
                <w:sz w:val="15"/>
                <w:szCs w:val="15"/>
              </w:rPr>
              <w:t>として本文への下線と標識でくり返し目にして身に</w:t>
            </w:r>
            <w:r w:rsidRPr="00610AAD">
              <w:rPr>
                <w:rFonts w:ascii="ＭＳ ゴシック" w:eastAsia="ＭＳ ゴシック" w:hAnsi="ＭＳ ゴシック" w:hint="eastAsia"/>
                <w:sz w:val="15"/>
                <w:szCs w:val="15"/>
              </w:rPr>
              <w:t>付</w:t>
            </w:r>
            <w:r>
              <w:rPr>
                <w:rFonts w:ascii="ＭＳ ゴシック" w:eastAsia="ＭＳ ゴシック" w:hAnsi="ＭＳ ゴシック" w:hint="eastAsia"/>
                <w:sz w:val="15"/>
                <w:szCs w:val="15"/>
              </w:rPr>
              <w:t>けることができるようにしています。</w:t>
            </w:r>
          </w:p>
          <w:p w:rsidR="00BB651B" w:rsidRPr="00564240" w:rsidRDefault="00BB651B"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33，</w:t>
            </w:r>
            <w:r w:rsidRPr="008D5BE3">
              <w:rPr>
                <w:rFonts w:ascii="ＭＳ ゴシック" w:eastAsia="ＭＳ ゴシック" w:hAnsi="ＭＳ ゴシック"/>
                <w:color w:val="000000" w:themeColor="text1"/>
                <w:sz w:val="15"/>
                <w:szCs w:val="15"/>
              </w:rPr>
              <w:t>124</w:t>
            </w:r>
            <w:r>
              <w:rPr>
                <w:rFonts w:ascii="ＭＳ ゴシック" w:eastAsia="ＭＳ ゴシック" w:hAnsi="ＭＳ ゴシック" w:hint="eastAsia"/>
                <w:color w:val="000000" w:themeColor="text1"/>
                <w:sz w:val="15"/>
                <w:szCs w:val="15"/>
              </w:rPr>
              <w:t>，</w:t>
            </w:r>
            <w:r w:rsidRPr="008D5BE3">
              <w:rPr>
                <w:rFonts w:ascii="ＭＳ ゴシック" w:eastAsia="ＭＳ ゴシック" w:hAnsi="ＭＳ ゴシック"/>
                <w:color w:val="000000" w:themeColor="text1"/>
                <w:sz w:val="15"/>
                <w:szCs w:val="15"/>
              </w:rPr>
              <w:t>183</w:t>
            </w:r>
            <w:r>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2年p.26，124</w:t>
            </w:r>
            <w:r>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3年p.23</w:t>
            </w:r>
            <w:r>
              <w:rPr>
                <w:rFonts w:ascii="ＭＳ ゴシック" w:eastAsia="ＭＳ ゴシック" w:hAnsi="ＭＳ ゴシック" w:hint="eastAsia"/>
                <w:color w:val="000000" w:themeColor="text1"/>
                <w:sz w:val="15"/>
                <w:szCs w:val="15"/>
              </w:rPr>
              <w:t>，</w:t>
            </w:r>
            <w:r w:rsidRPr="008D5BE3">
              <w:rPr>
                <w:rFonts w:ascii="ＭＳ ゴシック" w:eastAsia="ＭＳ ゴシック" w:hAnsi="ＭＳ ゴシック"/>
                <w:color w:val="000000" w:themeColor="text1"/>
                <w:sz w:val="15"/>
                <w:szCs w:val="15"/>
              </w:rPr>
              <w:t>165</w:t>
            </w:r>
            <w:r w:rsidRPr="006A55DE">
              <w:rPr>
                <w:rFonts w:ascii="ＭＳ ゴシック" w:eastAsia="ＭＳ ゴシック" w:hAnsi="ＭＳ ゴシック" w:hint="eastAsia"/>
                <w:color w:val="000000" w:themeColor="text1"/>
                <w:sz w:val="15"/>
                <w:szCs w:val="15"/>
              </w:rPr>
              <w:t>など</w:t>
            </w:r>
          </w:p>
          <w:p w:rsidR="00BB651B" w:rsidRDefault="00BB651B" w:rsidP="00611C90">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「ステップ方式」</w:t>
            </w:r>
            <w:r w:rsidRPr="00EC2B76">
              <w:rPr>
                <w:rFonts w:ascii="ＭＳ ゴシック" w:eastAsia="ＭＳ ゴシック" w:hAnsi="ＭＳ ゴシック" w:hint="eastAsia"/>
                <w:color w:val="000000" w:themeColor="text1"/>
                <w:sz w:val="15"/>
                <w:szCs w:val="15"/>
              </w:rPr>
              <w:t>の課題の</w:t>
            </w:r>
            <w:r w:rsidRPr="000369E4">
              <w:rPr>
                <w:rFonts w:ascii="ＭＳ ゴシック" w:eastAsia="ＭＳ ゴシック" w:hAnsi="ＭＳ ゴシック" w:hint="eastAsia"/>
                <w:b/>
                <w:color w:val="000000" w:themeColor="text1"/>
                <w:sz w:val="15"/>
                <w:szCs w:val="15"/>
                <w:shd w:val="clear" w:color="auto" w:fill="CCFFFF"/>
              </w:rPr>
              <w:t>「ステップ</w:t>
            </w:r>
            <w:r w:rsidRPr="000369E4">
              <w:rPr>
                <w:rFonts w:ascii="ＭＳ ゴシック" w:eastAsia="ＭＳ ゴシック" w:hAnsi="ＭＳ ゴシック"/>
                <w:b/>
                <w:color w:val="000000" w:themeColor="text1"/>
                <w:sz w:val="15"/>
                <w:szCs w:val="15"/>
                <w:shd w:val="clear" w:color="auto" w:fill="CCFFFF"/>
              </w:rPr>
              <w:t>1」</w:t>
            </w:r>
            <w:r w:rsidRPr="00EC2B76">
              <w:rPr>
                <w:rFonts w:ascii="ＭＳ ゴシック" w:eastAsia="ＭＳ ゴシック" w:hAnsi="ＭＳ ゴシック"/>
                <w:color w:val="000000" w:themeColor="text1"/>
                <w:sz w:val="15"/>
                <w:szCs w:val="15"/>
              </w:rPr>
              <w:t>では，身のまわりや数学の場面における問題を，自ら数学の問題として設定し学んだことを活用して解決する学習習慣が身に</w:t>
            </w:r>
            <w:r w:rsidRPr="00610AAD">
              <w:rPr>
                <w:rFonts w:ascii="ＭＳ ゴシック" w:eastAsia="ＭＳ ゴシック" w:hAnsi="ＭＳ ゴシック" w:hint="eastAsia"/>
                <w:sz w:val="15"/>
                <w:szCs w:val="15"/>
              </w:rPr>
              <w:t>付</w:t>
            </w:r>
            <w:r w:rsidRPr="00EC2B76">
              <w:rPr>
                <w:rFonts w:ascii="ＭＳ ゴシック" w:eastAsia="ＭＳ ゴシック" w:hAnsi="ＭＳ ゴシック"/>
                <w:color w:val="000000" w:themeColor="text1"/>
                <w:sz w:val="15"/>
                <w:szCs w:val="15"/>
              </w:rPr>
              <w:t>くようにしています。</w:t>
            </w: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52，140，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89，158， 3年p.113，155</w:t>
            </w:r>
            <w:r w:rsidRPr="006A55DE">
              <w:rPr>
                <w:rFonts w:ascii="ＭＳ ゴシック" w:eastAsia="ＭＳ ゴシック" w:hAnsi="ＭＳ ゴシック" w:hint="eastAsia"/>
                <w:color w:val="000000" w:themeColor="text1"/>
                <w:sz w:val="15"/>
                <w:szCs w:val="15"/>
              </w:rPr>
              <w:t>など</w:t>
            </w: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r w:rsidRPr="0066417F">
              <w:rPr>
                <w:rFonts w:ascii="ＭＳ ゴシック" w:eastAsia="ＭＳ ゴシック" w:hAnsi="ＭＳ ゴシック"/>
                <w:noProof/>
                <w:color w:val="000000" w:themeColor="text1"/>
                <w:sz w:val="15"/>
                <w:szCs w:val="15"/>
              </w:rPr>
              <w:drawing>
                <wp:anchor distT="0" distB="0" distL="114300" distR="114300" simplePos="0" relativeHeight="251675648" behindDoc="0" locked="0" layoutInCell="1" allowOverlap="1" wp14:anchorId="22927610" wp14:editId="67C81602">
                  <wp:simplePos x="0" y="0"/>
                  <wp:positionH relativeFrom="column">
                    <wp:posOffset>180677</wp:posOffset>
                  </wp:positionH>
                  <wp:positionV relativeFrom="paragraph">
                    <wp:posOffset>18632</wp:posOffset>
                  </wp:positionV>
                  <wp:extent cx="3258273" cy="2169653"/>
                  <wp:effectExtent l="19050" t="19050" r="18415" b="215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8273" cy="2169653"/>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Default="00BB651B" w:rsidP="0066417F">
            <w:pPr>
              <w:rPr>
                <w:rFonts w:ascii="ＭＳ ゴシック" w:eastAsia="ＭＳ ゴシック" w:hAnsi="ＭＳ ゴシック"/>
                <w:color w:val="000000" w:themeColor="text1"/>
                <w:sz w:val="15"/>
                <w:szCs w:val="15"/>
              </w:rPr>
            </w:pPr>
          </w:p>
          <w:p w:rsidR="00BB651B" w:rsidRDefault="00BB651B" w:rsidP="005F512A">
            <w:pPr>
              <w:ind w:leftChars="100" w:left="222" w:hangingChars="16" w:hanging="22"/>
              <w:rPr>
                <w:rFonts w:ascii="ＭＳ ゴシック" w:eastAsia="ＭＳ ゴシック" w:hAnsi="ＭＳ ゴシック"/>
                <w:color w:val="000000" w:themeColor="text1"/>
                <w:sz w:val="15"/>
                <w:szCs w:val="15"/>
              </w:rPr>
            </w:pPr>
          </w:p>
          <w:p w:rsidR="00BB651B" w:rsidRPr="006A55DE" w:rsidRDefault="00BB651B" w:rsidP="0066417F">
            <w:pPr>
              <w:ind w:leftChars="100" w:left="200" w:firstLineChars="3100" w:firstLine="4340"/>
              <w:rPr>
                <w:rFonts w:ascii="ＭＳ ゴシック" w:eastAsia="ＭＳ ゴシック" w:hAnsi="ＭＳ ゴシック"/>
                <w:sz w:val="15"/>
                <w:szCs w:val="15"/>
              </w:rPr>
            </w:pPr>
            <w:r>
              <w:rPr>
                <w:rFonts w:ascii="ＭＳ ゴシック" w:eastAsia="ＭＳ ゴシック" w:hAnsi="ＭＳ ゴシック" w:hint="eastAsia"/>
                <w:sz w:val="15"/>
                <w:szCs w:val="15"/>
              </w:rPr>
              <w:t xml:space="preserve">  </w:t>
            </w:r>
            <w:r w:rsidRPr="00822B91">
              <w:rPr>
                <w:rFonts w:ascii="ＭＳ ゴシック" w:eastAsia="ＭＳ ゴシック" w:hAnsi="ＭＳ ゴシック" w:hint="eastAsia"/>
                <w:b/>
                <w:color w:val="000000" w:themeColor="text1"/>
                <w:sz w:val="15"/>
                <w:szCs w:val="15"/>
                <w:shd w:val="clear" w:color="auto" w:fill="BDD6EE" w:themeFill="accent5" w:themeFillTint="66"/>
              </w:rPr>
              <w:t xml:space="preserve"> </w:t>
            </w:r>
            <w:r>
              <w:rPr>
                <w:rFonts w:ascii="ＭＳ ゴシック" w:eastAsia="ＭＳ ゴシック" w:hAnsi="ＭＳ ゴシック" w:hint="eastAsia"/>
                <w:b/>
                <w:color w:val="000000" w:themeColor="text1"/>
                <w:sz w:val="15"/>
                <w:szCs w:val="15"/>
                <w:shd w:val="clear" w:color="auto" w:fill="BDD6EE" w:themeFill="accent5" w:themeFillTint="66"/>
              </w:rPr>
              <w:t>2</w:t>
            </w:r>
            <w:r w:rsidRPr="00822B91">
              <w:rPr>
                <w:rFonts w:ascii="ＭＳ ゴシック" w:eastAsia="ＭＳ ゴシック" w:hAnsi="ＭＳ ゴシック" w:hint="eastAsia"/>
                <w:b/>
                <w:color w:val="000000" w:themeColor="text1"/>
                <w:sz w:val="15"/>
                <w:szCs w:val="15"/>
                <w:shd w:val="clear" w:color="auto" w:fill="BDD6EE" w:themeFill="accent5" w:themeFillTint="66"/>
              </w:rPr>
              <w:t>年p.</w:t>
            </w:r>
            <w:r>
              <w:rPr>
                <w:rFonts w:ascii="ＭＳ ゴシック" w:eastAsia="ＭＳ ゴシック" w:hAnsi="ＭＳ ゴシック" w:hint="eastAsia"/>
                <w:b/>
                <w:color w:val="000000" w:themeColor="text1"/>
                <w:sz w:val="15"/>
                <w:szCs w:val="15"/>
                <w:shd w:val="clear" w:color="auto" w:fill="BDD6EE" w:themeFill="accent5" w:themeFillTint="66"/>
              </w:rPr>
              <w:t xml:space="preserve">89 </w:t>
            </w:r>
          </w:p>
        </w:tc>
      </w:tr>
    </w:tbl>
    <w:p w:rsidR="00021AD3" w:rsidRDefault="00021AD3"/>
    <w:tbl>
      <w:tblPr>
        <w:tblStyle w:val="a3"/>
        <w:tblW w:w="0" w:type="auto"/>
        <w:tblLook w:val="04A0" w:firstRow="1" w:lastRow="0" w:firstColumn="1" w:lastColumn="0" w:noHBand="0" w:noVBand="1"/>
      </w:tblPr>
      <w:tblGrid>
        <w:gridCol w:w="513"/>
        <w:gridCol w:w="1609"/>
        <w:gridCol w:w="2126"/>
        <w:gridCol w:w="6237"/>
      </w:tblGrid>
      <w:tr w:rsidR="001D65B2" w:rsidTr="007A07D7">
        <w:tc>
          <w:tcPr>
            <w:tcW w:w="513" w:type="dxa"/>
            <w:shd w:val="clear" w:color="auto" w:fill="D9D9D9" w:themeFill="background1" w:themeFillShade="D9"/>
          </w:tcPr>
          <w:p w:rsidR="001D65B2" w:rsidRPr="00F86306" w:rsidRDefault="00021AD3" w:rsidP="006C0948">
            <w:pPr>
              <w:jc w:val="center"/>
              <w:rPr>
                <w:rFonts w:ascii="ＭＳ ゴシック" w:eastAsia="ＭＳ ゴシック" w:hAnsi="ＭＳ ゴシック"/>
                <w:sz w:val="15"/>
                <w:szCs w:val="15"/>
              </w:rPr>
            </w:pPr>
            <w:r>
              <w:lastRenderedPageBreak/>
              <w:br w:type="page"/>
            </w:r>
            <w:r w:rsidR="001D65B2" w:rsidRPr="00F86306">
              <w:rPr>
                <w:rFonts w:ascii="ＭＳ ゴシック" w:eastAsia="ＭＳ ゴシック" w:hAnsi="ＭＳ ゴシック" w:hint="eastAsia"/>
                <w:sz w:val="15"/>
                <w:szCs w:val="15"/>
              </w:rPr>
              <w:t>項目</w:t>
            </w:r>
          </w:p>
        </w:tc>
        <w:tc>
          <w:tcPr>
            <w:tcW w:w="1609" w:type="dxa"/>
            <w:shd w:val="clear" w:color="auto" w:fill="D9D9D9" w:themeFill="background1" w:themeFillShade="D9"/>
          </w:tcPr>
          <w:p w:rsidR="001D65B2" w:rsidRPr="00F86306" w:rsidRDefault="001D65B2" w:rsidP="006C0948">
            <w:pPr>
              <w:jc w:val="center"/>
              <w:rPr>
                <w:rFonts w:ascii="ＭＳ ゴシック" w:eastAsia="ＭＳ ゴシック" w:hAnsi="ＭＳ ゴシック"/>
                <w:sz w:val="15"/>
                <w:szCs w:val="15"/>
              </w:rPr>
            </w:pPr>
            <w:r w:rsidRPr="00F86306">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1D65B2" w:rsidRPr="007A07D7" w:rsidRDefault="001D65B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1D65B2" w:rsidRPr="007A07D7" w:rsidRDefault="001D65B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BB651B">
        <w:tc>
          <w:tcPr>
            <w:tcW w:w="513" w:type="dxa"/>
            <w:vMerge w:val="restart"/>
            <w:shd w:val="clear" w:color="auto" w:fill="0099FF"/>
            <w:textDirection w:val="tbRlV"/>
            <w:vAlign w:val="center"/>
          </w:tcPr>
          <w:p w:rsidR="00EF4BCC" w:rsidRDefault="00844E0E" w:rsidP="00844E0E">
            <w:pPr>
              <w:ind w:left="113" w:right="113"/>
              <w:jc w:val="center"/>
            </w:pPr>
            <w:r>
              <w:rPr>
                <w:rFonts w:ascii="ＭＳ ゴシック" w:eastAsia="ＭＳ ゴシック" w:hAnsi="ＭＳ ゴシック" w:hint="eastAsia"/>
                <w:b/>
                <w:color w:val="FFFFFF" w:themeColor="background1"/>
              </w:rPr>
              <w:t>２</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指導計画の作成と内容の取扱い</w:t>
            </w:r>
          </w:p>
        </w:tc>
        <w:tc>
          <w:tcPr>
            <w:tcW w:w="1609" w:type="dxa"/>
            <w:shd w:val="clear" w:color="auto" w:fill="CCFFFF"/>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3C38DE">
              <w:rPr>
                <w:rFonts w:ascii="ＭＳ ゴシック" w:eastAsia="ＭＳ ゴシック" w:hAnsi="ＭＳ ゴシック" w:hint="eastAsia"/>
                <w:sz w:val="15"/>
                <w:szCs w:val="15"/>
              </w:rPr>
              <w:t>学年間の円滑な接続や既習事項の学び直しなどに配慮されているか。</w:t>
            </w:r>
          </w:p>
        </w:tc>
        <w:tc>
          <w:tcPr>
            <w:tcW w:w="2126" w:type="dxa"/>
          </w:tcPr>
          <w:p w:rsidR="00EF4BCC" w:rsidRDefault="00EF4BCC" w:rsidP="006C0948">
            <w:pPr>
              <w:rPr>
                <w:rFonts w:ascii="ＭＳ ゴシック" w:eastAsia="ＭＳ ゴシック" w:hAnsi="ＭＳ ゴシック"/>
                <w:sz w:val="15"/>
                <w:szCs w:val="15"/>
              </w:rPr>
            </w:pPr>
            <w:r w:rsidRPr="00A81C80">
              <w:rPr>
                <w:rFonts w:ascii="ＭＳ ゴシック" w:eastAsia="ＭＳ ゴシック" w:hAnsi="ＭＳ ゴシック" w:hint="eastAsia"/>
                <w:sz w:val="15"/>
                <w:szCs w:val="15"/>
              </w:rPr>
              <w:t>新しい学習の導入を丁寧にしたり，小学校</w:t>
            </w:r>
            <w:r>
              <w:rPr>
                <w:rFonts w:ascii="ＭＳ ゴシック" w:eastAsia="ＭＳ ゴシック" w:hAnsi="ＭＳ ゴシック" w:hint="eastAsia"/>
                <w:sz w:val="15"/>
                <w:szCs w:val="15"/>
              </w:rPr>
              <w:t>や前学年の内容を補ったりするなど，学習</w:t>
            </w:r>
            <w:r w:rsidRPr="00A81C80">
              <w:rPr>
                <w:rFonts w:ascii="ＭＳ ゴシック" w:eastAsia="ＭＳ ゴシック" w:hAnsi="ＭＳ ゴシック" w:hint="eastAsia"/>
                <w:sz w:val="15"/>
                <w:szCs w:val="15"/>
              </w:rPr>
              <w:t>のギャップを感じさせないよう</w:t>
            </w:r>
            <w:r>
              <w:rPr>
                <w:rFonts w:ascii="ＭＳ ゴシック" w:eastAsia="ＭＳ ゴシック" w:hAnsi="ＭＳ ゴシック" w:hint="eastAsia"/>
                <w:sz w:val="15"/>
                <w:szCs w:val="15"/>
              </w:rPr>
              <w:t>に</w:t>
            </w:r>
            <w:r w:rsidRPr="00A81C80">
              <w:rPr>
                <w:rFonts w:ascii="ＭＳ ゴシック" w:eastAsia="ＭＳ ゴシック" w:hAnsi="ＭＳ ゴシック" w:hint="eastAsia"/>
                <w:sz w:val="15"/>
                <w:szCs w:val="15"/>
              </w:rPr>
              <w:t>配慮しています。また，高等学校の数学につながる内容に対しても興味がもてるよう</w:t>
            </w:r>
            <w:r>
              <w:rPr>
                <w:rFonts w:ascii="ＭＳ ゴシック" w:eastAsia="ＭＳ ゴシック" w:hAnsi="ＭＳ ゴシック" w:hint="eastAsia"/>
                <w:sz w:val="15"/>
                <w:szCs w:val="15"/>
              </w:rPr>
              <w:t>に</w:t>
            </w:r>
            <w:r w:rsidRPr="00A81C80">
              <w:rPr>
                <w:rFonts w:ascii="ＭＳ ゴシック" w:eastAsia="ＭＳ ゴシック" w:hAnsi="ＭＳ ゴシック" w:hint="eastAsia"/>
                <w:sz w:val="15"/>
                <w:szCs w:val="15"/>
              </w:rPr>
              <w:t>配慮しています。</w:t>
            </w:r>
          </w:p>
        </w:tc>
        <w:tc>
          <w:tcPr>
            <w:tcW w:w="6237" w:type="dxa"/>
          </w:tcPr>
          <w:p w:rsidR="00EF4BCC" w:rsidRPr="00A81C80" w:rsidRDefault="00EF4BCC" w:rsidP="009B14B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A81C80">
              <w:rPr>
                <w:rFonts w:ascii="ＭＳ ゴシック" w:eastAsia="ＭＳ ゴシック" w:hAnsi="ＭＳ ゴシック" w:hint="eastAsia"/>
                <w:color w:val="000000" w:themeColor="text1"/>
                <w:sz w:val="15"/>
                <w:szCs w:val="15"/>
              </w:rPr>
              <w:t>既習事項をふり返ると効果的な場面には</w:t>
            </w:r>
            <w:r w:rsidRPr="000369E4">
              <w:rPr>
                <w:rFonts w:ascii="ＭＳ ゴシック" w:eastAsia="ＭＳ ゴシック" w:hAnsi="ＭＳ ゴシック" w:hint="eastAsia"/>
                <w:b/>
                <w:color w:val="000000" w:themeColor="text1"/>
                <w:sz w:val="15"/>
                <w:szCs w:val="15"/>
                <w:shd w:val="clear" w:color="auto" w:fill="CCFFFF"/>
              </w:rPr>
              <w:t>「ふりかえり」</w:t>
            </w:r>
            <w:r w:rsidRPr="00A81C80">
              <w:rPr>
                <w:rFonts w:ascii="ＭＳ ゴシック" w:eastAsia="ＭＳ ゴシック" w:hAnsi="ＭＳ ゴシック" w:hint="eastAsia"/>
                <w:color w:val="000000" w:themeColor="text1"/>
                <w:sz w:val="15"/>
                <w:szCs w:val="15"/>
              </w:rPr>
              <w:t>をおき，</w:t>
            </w:r>
            <w:r w:rsidRPr="000369E4">
              <w:rPr>
                <w:rFonts w:ascii="ＭＳ ゴシック" w:eastAsia="ＭＳ ゴシック" w:hAnsi="ＭＳ ゴシック" w:hint="eastAsia"/>
                <w:b/>
                <w:color w:val="000000" w:themeColor="text1"/>
                <w:sz w:val="15"/>
                <w:szCs w:val="15"/>
                <w:shd w:val="clear" w:color="auto" w:fill="CCFFFF"/>
              </w:rPr>
              <w:t>学んだ学年や小学校の内容には「算数」を示し</w:t>
            </w:r>
            <w:r>
              <w:rPr>
                <w:rFonts w:ascii="ＭＳ ゴシック" w:eastAsia="ＭＳ ゴシック" w:hAnsi="ＭＳ ゴシック" w:hint="eastAsia"/>
                <w:color w:val="000000" w:themeColor="text1"/>
                <w:sz w:val="15"/>
                <w:szCs w:val="15"/>
              </w:rPr>
              <w:t>て</w:t>
            </w:r>
            <w:r w:rsidRPr="00A81C80">
              <w:rPr>
                <w:rFonts w:ascii="ＭＳ ゴシック" w:eastAsia="ＭＳ ゴシック" w:hAnsi="ＭＳ ゴシック" w:hint="eastAsia"/>
                <w:color w:val="000000" w:themeColor="text1"/>
                <w:sz w:val="15"/>
                <w:szCs w:val="15"/>
              </w:rPr>
              <w:t>，その関連がわかるようにしています。</w:t>
            </w:r>
          </w:p>
          <w:p w:rsidR="00EF4BCC" w:rsidRPr="00A81C80" w:rsidRDefault="00EF4BCC" w:rsidP="005F512A">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52，124，</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16，99，</w:t>
            </w:r>
            <w:r w:rsidR="0034684D">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3年p.45，93</w:t>
            </w:r>
            <w:r w:rsidRPr="006A55DE">
              <w:rPr>
                <w:rFonts w:ascii="ＭＳ ゴシック" w:eastAsia="ＭＳ ゴシック" w:hAnsi="ＭＳ ゴシック" w:hint="eastAsia"/>
                <w:color w:val="000000" w:themeColor="text1"/>
                <w:sz w:val="15"/>
                <w:szCs w:val="15"/>
              </w:rPr>
              <w:t>など</w:t>
            </w:r>
          </w:p>
          <w:p w:rsidR="00EF4BCC" w:rsidRDefault="00EF4BCC" w:rsidP="009B14B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「学びをふりかえろう」</w:t>
            </w:r>
            <w:r w:rsidRPr="00A81C80">
              <w:rPr>
                <w:rFonts w:ascii="ＭＳ ゴシック" w:eastAsia="ＭＳ ゴシック" w:hAnsi="ＭＳ ゴシック" w:hint="eastAsia"/>
                <w:color w:val="000000" w:themeColor="text1"/>
                <w:sz w:val="15"/>
                <w:szCs w:val="15"/>
              </w:rPr>
              <w:t>では，</w:t>
            </w:r>
            <w:r>
              <w:rPr>
                <w:rFonts w:ascii="ＭＳ ゴシック" w:eastAsia="ＭＳ ゴシック" w:hAnsi="ＭＳ ゴシック" w:hint="eastAsia"/>
                <w:color w:val="000000" w:themeColor="text1"/>
                <w:sz w:val="15"/>
                <w:szCs w:val="15"/>
              </w:rPr>
              <w:t>前学年までに学んだ内容を復習することができるようにしています。</w:t>
            </w:r>
            <w:r w:rsidRPr="00A81C80">
              <w:rPr>
                <w:rFonts w:ascii="ＭＳ ゴシック" w:eastAsia="ＭＳ ゴシック" w:hAnsi="ＭＳ ゴシック"/>
                <w:color w:val="000000" w:themeColor="text1"/>
                <w:sz w:val="15"/>
                <w:szCs w:val="15"/>
              </w:rPr>
              <w:t>特に</w:t>
            </w:r>
            <w:r w:rsidRPr="000369E4">
              <w:rPr>
                <w:rFonts w:ascii="ＭＳ ゴシック" w:eastAsia="ＭＳ ゴシック" w:hAnsi="ＭＳ ゴシック"/>
                <w:b/>
                <w:color w:val="000000" w:themeColor="text1"/>
                <w:sz w:val="15"/>
                <w:szCs w:val="15"/>
                <w:shd w:val="clear" w:color="auto" w:fill="CCFFFF"/>
              </w:rPr>
              <w:t>1年</w:t>
            </w:r>
            <w:r w:rsidRPr="000369E4">
              <w:rPr>
                <w:rFonts w:ascii="ＭＳ ゴシック" w:eastAsia="ＭＳ ゴシック" w:hAnsi="ＭＳ ゴシック" w:hint="eastAsia"/>
                <w:b/>
                <w:color w:val="000000" w:themeColor="text1"/>
                <w:sz w:val="15"/>
                <w:szCs w:val="15"/>
                <w:shd w:val="clear" w:color="auto" w:fill="CCFFFF"/>
              </w:rPr>
              <w:t>の「学びをふりかえろう」</w:t>
            </w:r>
            <w:r>
              <w:rPr>
                <w:rFonts w:ascii="ＭＳ ゴシック" w:eastAsia="ＭＳ ゴシック" w:hAnsi="ＭＳ ゴシック" w:hint="eastAsia"/>
                <w:color w:val="000000" w:themeColor="text1"/>
                <w:sz w:val="15"/>
                <w:szCs w:val="15"/>
              </w:rPr>
              <w:t>には，苦手とする生徒が多い</w:t>
            </w:r>
            <w:bookmarkStart w:id="0" w:name="_GoBack"/>
            <w:bookmarkEnd w:id="0"/>
            <w:r w:rsidR="00A971B9">
              <w:rPr>
                <w:rFonts w:ascii="ＭＳ ゴシック" w:eastAsia="ＭＳ ゴシック" w:hAnsi="ＭＳ ゴシック" w:hint="eastAsia"/>
                <w:b/>
                <w:color w:val="000000" w:themeColor="text1"/>
                <w:sz w:val="15"/>
                <w:szCs w:val="15"/>
                <w:shd w:val="clear" w:color="auto" w:fill="CCFFFF"/>
              </w:rPr>
              <w:t>「速</w:t>
            </w:r>
            <w:r w:rsidRPr="000369E4">
              <w:rPr>
                <w:rFonts w:ascii="ＭＳ ゴシック" w:eastAsia="ＭＳ ゴシック" w:hAnsi="ＭＳ ゴシック" w:hint="eastAsia"/>
                <w:b/>
                <w:color w:val="000000" w:themeColor="text1"/>
                <w:sz w:val="15"/>
                <w:szCs w:val="15"/>
                <w:shd w:val="clear" w:color="auto" w:fill="CCFFFF"/>
              </w:rPr>
              <w:t>さ・時間・道のり」，「割合」，「小数・分数の計算」，「データの整理」</w:t>
            </w:r>
            <w:r>
              <w:rPr>
                <w:rFonts w:ascii="ＭＳ ゴシック" w:eastAsia="ＭＳ ゴシック" w:hAnsi="ＭＳ ゴシック" w:hint="eastAsia"/>
                <w:color w:val="000000" w:themeColor="text1"/>
                <w:sz w:val="15"/>
                <w:szCs w:val="15"/>
              </w:rPr>
              <w:t>を取り上げ，学び直しができるようにしています。</w:t>
            </w:r>
          </w:p>
          <w:p w:rsidR="00EF4BCC" w:rsidRPr="000304D9" w:rsidRDefault="00EF4BCC" w:rsidP="005F512A">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248-253，</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194-197，</w:t>
            </w:r>
            <w:r w:rsidR="0034684D">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3年p.222-225</w:t>
            </w:r>
          </w:p>
          <w:p w:rsidR="00EF4BCC" w:rsidRDefault="00EF4BCC" w:rsidP="009B14B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A81C80">
              <w:rPr>
                <w:rFonts w:ascii="ＭＳ ゴシック" w:eastAsia="ＭＳ ゴシック" w:hAnsi="ＭＳ ゴシック" w:hint="eastAsia"/>
                <w:color w:val="000000" w:themeColor="text1"/>
                <w:sz w:val="15"/>
                <w:szCs w:val="15"/>
              </w:rPr>
              <w:t>前見返し</w:t>
            </w:r>
            <w:r>
              <w:rPr>
                <w:rFonts w:ascii="ＭＳ ゴシック" w:eastAsia="ＭＳ ゴシック" w:hAnsi="ＭＳ ゴシック" w:hint="eastAsia"/>
                <w:color w:val="000000" w:themeColor="text1"/>
                <w:sz w:val="15"/>
                <w:szCs w:val="15"/>
              </w:rPr>
              <w:t>（巻頭）にQRコードが配置されている</w:t>
            </w:r>
            <w:r w:rsidRPr="000369E4">
              <w:rPr>
                <w:rFonts w:ascii="ＭＳ ゴシック" w:eastAsia="ＭＳ ゴシック" w:hAnsi="ＭＳ ゴシック" w:hint="eastAsia"/>
                <w:b/>
                <w:color w:val="000000" w:themeColor="text1"/>
                <w:sz w:val="15"/>
                <w:szCs w:val="15"/>
                <w:shd w:val="clear" w:color="auto" w:fill="CCFFFF"/>
              </w:rPr>
              <w:t>「ICTを活用して問題を解く練習」</w:t>
            </w:r>
            <w:r>
              <w:rPr>
                <w:rFonts w:ascii="ＭＳ ゴシック" w:eastAsia="ＭＳ ゴシック" w:hAnsi="ＭＳ ゴシック" w:hint="eastAsia"/>
                <w:color w:val="000000" w:themeColor="text1"/>
                <w:sz w:val="15"/>
                <w:szCs w:val="15"/>
              </w:rPr>
              <w:t>のコンテンツには，その学年の各単元に関連する既習事項を確認できる問題を，家庭でも取り組めるCBT形式のテストにして用意しています</w:t>
            </w:r>
            <w:r w:rsidRPr="000369E4">
              <w:rPr>
                <w:rFonts w:ascii="ＭＳ ゴシック" w:eastAsia="ＭＳ ゴシック" w:hAnsi="ＭＳ ゴシック" w:hint="eastAsia"/>
                <w:b/>
                <w:color w:val="000000" w:themeColor="text1"/>
                <w:sz w:val="15"/>
                <w:szCs w:val="15"/>
                <w:shd w:val="clear" w:color="auto" w:fill="CCFFFF"/>
              </w:rPr>
              <w:t>（ふりかえりCBT）</w:t>
            </w:r>
            <w:r>
              <w:rPr>
                <w:rFonts w:ascii="ＭＳ ゴシック" w:eastAsia="ＭＳ ゴシック" w:hAnsi="ＭＳ ゴシック" w:hint="eastAsia"/>
                <w:color w:val="000000" w:themeColor="text1"/>
                <w:sz w:val="15"/>
                <w:szCs w:val="15"/>
              </w:rPr>
              <w:t>。</w:t>
            </w:r>
          </w:p>
          <w:p w:rsidR="00EF4BCC" w:rsidRPr="003F7A6F" w:rsidRDefault="00EF4BCC" w:rsidP="005F512A">
            <w:pPr>
              <w:ind w:firstLineChars="100" w:firstLine="14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各学年前見返し（巻頭Ⅱ）QR</w:t>
            </w:r>
          </w:p>
          <w:p w:rsidR="00EF4BCC" w:rsidRDefault="00EF4BCC" w:rsidP="009B14B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color w:val="000000" w:themeColor="text1"/>
                <w:sz w:val="15"/>
                <w:szCs w:val="15"/>
              </w:rPr>
              <w:t>後見返し（巻末）には，その学年の学習内容のまとめに加えて，</w:t>
            </w:r>
            <w:r w:rsidRPr="000369E4">
              <w:rPr>
                <w:rFonts w:ascii="ＭＳ ゴシック" w:eastAsia="ＭＳ ゴシック" w:hAnsi="ＭＳ ゴシック" w:hint="eastAsia"/>
                <w:b/>
                <w:color w:val="000000" w:themeColor="text1"/>
                <w:sz w:val="15"/>
                <w:szCs w:val="15"/>
                <w:shd w:val="clear" w:color="auto" w:fill="CCFFFF"/>
              </w:rPr>
              <w:t>前学年までの学習内容のまとめをQRコンテンツで用意</w:t>
            </w:r>
            <w:r>
              <w:rPr>
                <w:rFonts w:ascii="ＭＳ ゴシック" w:eastAsia="ＭＳ ゴシック" w:hAnsi="ＭＳ ゴシック" w:hint="eastAsia"/>
                <w:color w:val="000000" w:themeColor="text1"/>
                <w:sz w:val="15"/>
                <w:szCs w:val="15"/>
              </w:rPr>
              <w:t>しています。</w:t>
            </w:r>
          </w:p>
          <w:p w:rsidR="00EF4BCC" w:rsidRPr="003F7A6F" w:rsidRDefault="00EF4BCC" w:rsidP="005F512A">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299QR，</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235QR，</w:t>
            </w:r>
            <w:r w:rsidR="0034684D">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3年p.279QR</w:t>
            </w:r>
          </w:p>
          <w:p w:rsidR="00EF4BCC" w:rsidRPr="007F5AA3" w:rsidRDefault="00EF4BCC" w:rsidP="009B14B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「学びをいかそう」</w:t>
            </w:r>
            <w:r w:rsidRPr="007F5AA3">
              <w:rPr>
                <w:rFonts w:ascii="ＭＳ ゴシック" w:eastAsia="ＭＳ ゴシック" w:hAnsi="ＭＳ ゴシック" w:hint="eastAsia"/>
                <w:color w:val="000000" w:themeColor="text1"/>
                <w:sz w:val="15"/>
                <w:szCs w:val="15"/>
              </w:rPr>
              <w:t>では，中学校の学習指導要領の範囲を超える内容を</w:t>
            </w:r>
            <w:r w:rsidRPr="000369E4">
              <w:rPr>
                <w:rFonts w:ascii="ＭＳ ゴシック" w:eastAsia="ＭＳ ゴシック" w:hAnsi="ＭＳ ゴシック" w:hint="eastAsia"/>
                <w:b/>
                <w:color w:val="000000" w:themeColor="text1"/>
                <w:sz w:val="15"/>
                <w:szCs w:val="15"/>
                <w:shd w:val="clear" w:color="auto" w:fill="CCFFFF"/>
              </w:rPr>
              <w:t>「発展」マーク</w:t>
            </w:r>
            <w:r w:rsidRPr="007F5AA3">
              <w:rPr>
                <w:rFonts w:ascii="ＭＳ ゴシック" w:eastAsia="ＭＳ ゴシック" w:hAnsi="ＭＳ ゴシック" w:hint="eastAsia"/>
                <w:color w:val="000000" w:themeColor="text1"/>
                <w:sz w:val="15"/>
                <w:szCs w:val="15"/>
              </w:rPr>
              <w:t>をつけて扱い，生徒の興味・関心に応じて取り組むことができるようにしています。</w:t>
            </w:r>
          </w:p>
          <w:p w:rsidR="00EF4BCC" w:rsidRPr="000A37EF" w:rsidRDefault="00EF4BCC"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270-271，</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222-223，</w:t>
            </w:r>
            <w:r w:rsidR="0034684D">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3年p.248，249など</w:t>
            </w:r>
          </w:p>
        </w:tc>
      </w:tr>
      <w:tr w:rsidR="00EF4BCC" w:rsidTr="00BB651B">
        <w:tc>
          <w:tcPr>
            <w:tcW w:w="513" w:type="dxa"/>
            <w:vMerge/>
            <w:shd w:val="clear" w:color="auto" w:fill="0099FF"/>
          </w:tcPr>
          <w:p w:rsidR="00EF4BCC" w:rsidRDefault="00EF4BCC" w:rsidP="006C0948"/>
        </w:tc>
        <w:tc>
          <w:tcPr>
            <w:tcW w:w="1609" w:type="dxa"/>
            <w:shd w:val="clear" w:color="auto" w:fill="CCFFFF"/>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442493">
              <w:rPr>
                <w:rFonts w:ascii="ＭＳ ゴシック" w:eastAsia="ＭＳ ゴシック" w:hAnsi="ＭＳ ゴシック" w:hint="eastAsia"/>
                <w:sz w:val="15"/>
                <w:szCs w:val="15"/>
              </w:rPr>
              <w:t>特別支援教育など，多様な生徒の特性に応じて，指導，学習ができるよう</w:t>
            </w:r>
            <w:r>
              <w:rPr>
                <w:rFonts w:ascii="ＭＳ ゴシック" w:eastAsia="ＭＳ ゴシック" w:hAnsi="ＭＳ ゴシック" w:hint="eastAsia"/>
                <w:sz w:val="15"/>
                <w:szCs w:val="15"/>
              </w:rPr>
              <w:t>に</w:t>
            </w:r>
            <w:r w:rsidRPr="00442493">
              <w:rPr>
                <w:rFonts w:ascii="ＭＳ ゴシック" w:eastAsia="ＭＳ ゴシック" w:hAnsi="ＭＳ ゴシック" w:hint="eastAsia"/>
                <w:sz w:val="15"/>
                <w:szCs w:val="15"/>
              </w:rPr>
              <w:t>配慮されているか。</w:t>
            </w:r>
          </w:p>
        </w:tc>
        <w:tc>
          <w:tcPr>
            <w:tcW w:w="2126" w:type="dxa"/>
          </w:tcPr>
          <w:p w:rsidR="00EF4BCC" w:rsidRDefault="00EF4BCC" w:rsidP="006C0948">
            <w:pPr>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支</w:t>
            </w:r>
            <w:r>
              <w:rPr>
                <w:rFonts w:ascii="ＭＳ ゴシック" w:eastAsia="ＭＳ ゴシック" w:hAnsi="ＭＳ ゴシック" w:hint="eastAsia"/>
                <w:sz w:val="15"/>
                <w:szCs w:val="15"/>
              </w:rPr>
              <w:t>援を必要とする生徒だけでなく，すべての生徒</w:t>
            </w:r>
            <w:r w:rsidRPr="00C85313">
              <w:rPr>
                <w:rFonts w:ascii="ＭＳ ゴシック" w:eastAsia="ＭＳ ゴシック" w:hAnsi="ＭＳ ゴシック" w:hint="eastAsia"/>
                <w:sz w:val="15"/>
                <w:szCs w:val="15"/>
              </w:rPr>
              <w:t>にとって学びやす</w:t>
            </w:r>
            <w:r>
              <w:rPr>
                <w:rFonts w:ascii="ＭＳ ゴシック" w:eastAsia="ＭＳ ゴシック" w:hAnsi="ＭＳ ゴシック" w:hint="eastAsia"/>
                <w:sz w:val="15"/>
                <w:szCs w:val="15"/>
              </w:rPr>
              <w:t>くなるように，</w:t>
            </w:r>
            <w:r w:rsidRPr="00442493">
              <w:rPr>
                <w:rFonts w:ascii="ＭＳ ゴシック" w:eastAsia="ＭＳ ゴシック" w:hAnsi="ＭＳ ゴシック" w:hint="eastAsia"/>
                <w:sz w:val="15"/>
                <w:szCs w:val="15"/>
              </w:rPr>
              <w:t>レイアウトやデザイン</w:t>
            </w:r>
            <w:r>
              <w:rPr>
                <w:rFonts w:ascii="ＭＳ ゴシック" w:eastAsia="ＭＳ ゴシック" w:hAnsi="ＭＳ ゴシック" w:hint="eastAsia"/>
                <w:sz w:val="15"/>
                <w:szCs w:val="15"/>
              </w:rPr>
              <w:t>など</w:t>
            </w:r>
            <w:r w:rsidRPr="00442493">
              <w:rPr>
                <w:rFonts w:ascii="ＭＳ ゴシック" w:eastAsia="ＭＳ ゴシック" w:hAnsi="ＭＳ ゴシック" w:hint="eastAsia"/>
                <w:sz w:val="15"/>
                <w:szCs w:val="15"/>
              </w:rPr>
              <w:t>について配慮しています。</w:t>
            </w:r>
          </w:p>
        </w:tc>
        <w:tc>
          <w:tcPr>
            <w:tcW w:w="6237" w:type="dxa"/>
          </w:tcPr>
          <w:p w:rsidR="00EF4BCC" w:rsidRPr="006405FE" w:rsidRDefault="00EF4BCC" w:rsidP="009B14B6">
            <w:pPr>
              <w:spacing w:line="240" w:lineRule="exact"/>
              <w:ind w:left="162" w:hangingChars="116" w:hanging="162"/>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特別支援教育の専門家の監修</w:t>
            </w:r>
            <w:r w:rsidRPr="006405FE">
              <w:rPr>
                <w:rFonts w:ascii="ＭＳ ゴシック" w:eastAsia="ＭＳ ゴシック" w:hAnsi="ＭＳ ゴシック" w:hint="eastAsia"/>
                <w:color w:val="000000" w:themeColor="text1"/>
                <w:sz w:val="15"/>
                <w:szCs w:val="15"/>
              </w:rPr>
              <w:t>のもと，すべての生徒が支障なく学習できる環境づくりを目指しています。</w:t>
            </w:r>
            <w:r w:rsidRPr="000369E4">
              <w:rPr>
                <w:rFonts w:ascii="ＭＳ ゴシック" w:eastAsia="ＭＳ ゴシック" w:hAnsi="ＭＳ ゴシック" w:hint="eastAsia"/>
                <w:b/>
                <w:color w:val="000000" w:themeColor="text1"/>
                <w:sz w:val="15"/>
                <w:szCs w:val="15"/>
                <w:shd w:val="clear" w:color="auto" w:fill="CCFFFF"/>
              </w:rPr>
              <w:t>拡大教科書</w:t>
            </w:r>
            <w:r w:rsidRPr="006405FE">
              <w:rPr>
                <w:rFonts w:ascii="ＭＳ ゴシック" w:eastAsia="ＭＳ ゴシック" w:hAnsi="ＭＳ ゴシック" w:hint="eastAsia"/>
                <w:color w:val="000000" w:themeColor="text1"/>
                <w:sz w:val="15"/>
                <w:szCs w:val="15"/>
              </w:rPr>
              <w:t>や</w:t>
            </w:r>
            <w:r>
              <w:rPr>
                <w:rFonts w:ascii="ＭＳ ゴシック" w:eastAsia="ＭＳ ゴシック" w:hAnsi="ＭＳ ゴシック" w:hint="eastAsia"/>
                <w:color w:val="000000" w:themeColor="text1"/>
                <w:sz w:val="15"/>
                <w:szCs w:val="15"/>
              </w:rPr>
              <w:t>，</w:t>
            </w:r>
            <w:r w:rsidRPr="000369E4">
              <w:rPr>
                <w:rFonts w:ascii="ＭＳ ゴシック" w:eastAsia="ＭＳ ゴシック" w:hAnsi="ＭＳ ゴシック" w:hint="eastAsia"/>
                <w:b/>
                <w:color w:val="000000" w:themeColor="text1"/>
                <w:sz w:val="15"/>
                <w:szCs w:val="15"/>
                <w:shd w:val="clear" w:color="auto" w:fill="CCFFFF"/>
              </w:rPr>
              <w:t>文字の拡大・文字色や背景色の変更・音声読み上げ・総ルビなどの機能を備えたデジタル教科書を用意</w:t>
            </w:r>
            <w:r w:rsidRPr="006405FE">
              <w:rPr>
                <w:rFonts w:ascii="ＭＳ ゴシック" w:eastAsia="ＭＳ ゴシック" w:hAnsi="ＭＳ ゴシック" w:hint="eastAsia"/>
                <w:color w:val="000000" w:themeColor="text1"/>
                <w:sz w:val="15"/>
                <w:szCs w:val="15"/>
              </w:rPr>
              <w:t>し，共生社会の形成に向けた</w:t>
            </w:r>
            <w:r w:rsidRPr="000369E4">
              <w:rPr>
                <w:rFonts w:ascii="ＭＳ ゴシック" w:eastAsia="ＭＳ ゴシック" w:hAnsi="ＭＳ ゴシック" w:hint="eastAsia"/>
                <w:b/>
                <w:color w:val="000000" w:themeColor="text1"/>
                <w:sz w:val="15"/>
                <w:szCs w:val="15"/>
                <w:shd w:val="clear" w:color="auto" w:fill="CCFFFF"/>
              </w:rPr>
              <w:t>インクルーシブ教育</w:t>
            </w:r>
            <w:r>
              <w:rPr>
                <w:rFonts w:ascii="ＭＳ ゴシック" w:eastAsia="ＭＳ ゴシック" w:hAnsi="ＭＳ ゴシック" w:hint="eastAsia"/>
                <w:color w:val="000000" w:themeColor="text1"/>
                <w:sz w:val="15"/>
                <w:szCs w:val="15"/>
              </w:rPr>
              <w:t>を目指して</w:t>
            </w:r>
            <w:r w:rsidRPr="006405FE">
              <w:rPr>
                <w:rFonts w:ascii="ＭＳ ゴシック" w:eastAsia="ＭＳ ゴシック" w:hAnsi="ＭＳ ゴシック" w:hint="eastAsia"/>
                <w:color w:val="000000" w:themeColor="text1"/>
                <w:sz w:val="15"/>
                <w:szCs w:val="15"/>
              </w:rPr>
              <w:t>います。</w:t>
            </w:r>
          </w:p>
          <w:p w:rsidR="00EF4BCC" w:rsidRPr="006405FE" w:rsidRDefault="00EF4BCC" w:rsidP="009B14B6">
            <w:pPr>
              <w:spacing w:line="240" w:lineRule="exact"/>
              <w:ind w:left="137" w:hangingChars="98" w:hanging="137"/>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誰もが</w:t>
            </w:r>
            <w:r w:rsidRPr="006405FE">
              <w:rPr>
                <w:rFonts w:ascii="ＭＳ ゴシック" w:eastAsia="ＭＳ ゴシック" w:hAnsi="ＭＳ ゴシック" w:hint="eastAsia"/>
                <w:color w:val="000000" w:themeColor="text1"/>
                <w:sz w:val="15"/>
                <w:szCs w:val="15"/>
              </w:rPr>
              <w:t>認識しやすい文字</w:t>
            </w:r>
            <w:r w:rsidRPr="000369E4">
              <w:rPr>
                <w:rFonts w:ascii="ＭＳ ゴシック" w:eastAsia="ＭＳ ゴシック" w:hAnsi="ＭＳ ゴシック" w:hint="eastAsia"/>
                <w:b/>
                <w:color w:val="000000" w:themeColor="text1"/>
                <w:sz w:val="15"/>
                <w:szCs w:val="15"/>
                <w:shd w:val="clear" w:color="auto" w:fill="CCFFFF"/>
              </w:rPr>
              <w:t>（ユニバーサルデザインフォント）を使用</w:t>
            </w:r>
            <w:r>
              <w:rPr>
                <w:rFonts w:ascii="ＭＳ ゴシック" w:eastAsia="ＭＳ ゴシック" w:hAnsi="ＭＳ ゴシック" w:hint="eastAsia"/>
                <w:color w:val="000000" w:themeColor="text1"/>
                <w:sz w:val="15"/>
                <w:szCs w:val="15"/>
              </w:rPr>
              <w:t>する，単語の途中での改行を避けて意味や文節による改行を行い</w:t>
            </w:r>
            <w:r w:rsidRPr="006405FE">
              <w:rPr>
                <w:rFonts w:ascii="ＭＳ ゴシック" w:eastAsia="ＭＳ ゴシック" w:hAnsi="ＭＳ ゴシック" w:hint="eastAsia"/>
                <w:color w:val="000000" w:themeColor="text1"/>
                <w:sz w:val="15"/>
                <w:szCs w:val="15"/>
              </w:rPr>
              <w:t>読みやすく</w:t>
            </w:r>
            <w:r>
              <w:rPr>
                <w:rFonts w:ascii="ＭＳ ゴシック" w:eastAsia="ＭＳ ゴシック" w:hAnsi="ＭＳ ゴシック" w:hint="eastAsia"/>
                <w:color w:val="000000" w:themeColor="text1"/>
                <w:sz w:val="15"/>
                <w:szCs w:val="15"/>
              </w:rPr>
              <w:t>する，温かみのある優しい色使いで</w:t>
            </w:r>
            <w:r w:rsidRPr="006405FE">
              <w:rPr>
                <w:rFonts w:ascii="ＭＳ ゴシック" w:eastAsia="ＭＳ ゴシック" w:hAnsi="ＭＳ ゴシック" w:hint="eastAsia"/>
                <w:color w:val="000000" w:themeColor="text1"/>
                <w:sz w:val="15"/>
                <w:szCs w:val="15"/>
              </w:rPr>
              <w:t>シンプルなデザインに</w:t>
            </w:r>
            <w:r>
              <w:rPr>
                <w:rFonts w:ascii="ＭＳ ゴシック" w:eastAsia="ＭＳ ゴシック" w:hAnsi="ＭＳ ゴシック" w:hint="eastAsia"/>
                <w:color w:val="000000" w:themeColor="text1"/>
                <w:sz w:val="15"/>
                <w:szCs w:val="15"/>
              </w:rPr>
              <w:t>するなど，</w:t>
            </w:r>
            <w:r w:rsidRPr="000369E4">
              <w:rPr>
                <w:rFonts w:ascii="ＭＳ ゴシック" w:eastAsia="ＭＳ ゴシック" w:hAnsi="ＭＳ ゴシック" w:hint="eastAsia"/>
                <w:b/>
                <w:color w:val="000000" w:themeColor="text1"/>
                <w:sz w:val="15"/>
                <w:szCs w:val="15"/>
                <w:shd w:val="clear" w:color="auto" w:fill="CCFFFF"/>
              </w:rPr>
              <w:t>ユニバーサルデザイン</w:t>
            </w:r>
            <w:r w:rsidRPr="006405FE">
              <w:rPr>
                <w:rFonts w:ascii="ＭＳ ゴシック" w:eastAsia="ＭＳ ゴシック" w:hAnsi="ＭＳ ゴシック" w:hint="eastAsia"/>
                <w:color w:val="000000" w:themeColor="text1"/>
                <w:sz w:val="15"/>
                <w:szCs w:val="15"/>
              </w:rPr>
              <w:t>を</w:t>
            </w:r>
            <w:r>
              <w:rPr>
                <w:rFonts w:ascii="ＭＳ ゴシック" w:eastAsia="ＭＳ ゴシック" w:hAnsi="ＭＳ ゴシック" w:hint="eastAsia"/>
                <w:color w:val="000000" w:themeColor="text1"/>
                <w:sz w:val="15"/>
                <w:szCs w:val="15"/>
              </w:rPr>
              <w:t>心がけています。全ページにおいて，専門機関（</w:t>
            </w:r>
            <w:r w:rsidRPr="006405FE">
              <w:rPr>
                <w:rFonts w:ascii="ＭＳ ゴシック" w:eastAsia="ＭＳ ゴシック" w:hAnsi="ＭＳ ゴシック" w:hint="eastAsia"/>
                <w:color w:val="000000" w:themeColor="text1"/>
                <w:sz w:val="15"/>
                <w:szCs w:val="15"/>
              </w:rPr>
              <w:t>メディア・ユニバーサル・デザイン協会</w:t>
            </w:r>
            <w:r>
              <w:rPr>
                <w:rFonts w:ascii="ＭＳ ゴシック" w:eastAsia="ＭＳ ゴシック" w:hAnsi="ＭＳ ゴシック" w:hint="eastAsia"/>
                <w:color w:val="000000" w:themeColor="text1"/>
                <w:sz w:val="15"/>
                <w:szCs w:val="15"/>
              </w:rPr>
              <w:t>）</w:t>
            </w:r>
            <w:r w:rsidRPr="006405FE">
              <w:rPr>
                <w:rFonts w:ascii="ＭＳ ゴシック" w:eastAsia="ＭＳ ゴシック" w:hAnsi="ＭＳ ゴシック" w:hint="eastAsia"/>
                <w:color w:val="000000" w:themeColor="text1"/>
                <w:sz w:val="15"/>
                <w:szCs w:val="15"/>
              </w:rPr>
              <w:t>による</w:t>
            </w:r>
            <w:r>
              <w:rPr>
                <w:rFonts w:ascii="ＭＳ ゴシック" w:eastAsia="ＭＳ ゴシック" w:hAnsi="ＭＳ ゴシック" w:hint="eastAsia"/>
                <w:color w:val="000000" w:themeColor="text1"/>
                <w:sz w:val="15"/>
                <w:szCs w:val="15"/>
              </w:rPr>
              <w:t>認証を申請しています。</w:t>
            </w:r>
          </w:p>
          <w:p w:rsidR="00EF4BCC" w:rsidRDefault="00EF4BCC" w:rsidP="009B14B6">
            <w:pPr>
              <w:ind w:left="160" w:hangingChars="114" w:hanging="160"/>
              <w:rPr>
                <w:rFonts w:ascii="ＭＳ ゴシック" w:eastAsia="ＭＳ ゴシック" w:hAnsi="ＭＳ ゴシック"/>
                <w:sz w:val="15"/>
                <w:szCs w:val="15"/>
              </w:rPr>
            </w:pPr>
            <w:r w:rsidRPr="00517432">
              <w:rPr>
                <w:rFonts w:ascii="ＭＳ ゴシック" w:eastAsia="ＭＳ ゴシック" w:hAnsi="ＭＳ ゴシック" w:hint="eastAsia"/>
                <w:color w:val="0099FF"/>
                <w:sz w:val="15"/>
                <w:szCs w:val="15"/>
              </w:rPr>
              <w:t>●</w:t>
            </w:r>
            <w:r>
              <w:rPr>
                <w:rFonts w:ascii="ＭＳ ゴシック" w:eastAsia="ＭＳ ゴシック" w:hAnsi="ＭＳ ゴシック" w:hint="eastAsia"/>
                <w:sz w:val="15"/>
                <w:szCs w:val="15"/>
              </w:rPr>
              <w:t>QRコンテンツで，ナレーションが含まれるものについては，聴覚障がいにも配慮し，</w:t>
            </w:r>
            <w:r w:rsidRPr="000369E4">
              <w:rPr>
                <w:rFonts w:ascii="ＭＳ ゴシック" w:eastAsia="ＭＳ ゴシック" w:hAnsi="ＭＳ ゴシック" w:hint="eastAsia"/>
                <w:b/>
                <w:color w:val="000000" w:themeColor="text1"/>
                <w:sz w:val="15"/>
                <w:szCs w:val="15"/>
                <w:shd w:val="clear" w:color="auto" w:fill="CCFFFF"/>
              </w:rPr>
              <w:t>字幕機能</w:t>
            </w:r>
            <w:r>
              <w:rPr>
                <w:rFonts w:ascii="ＭＳ ゴシック" w:eastAsia="ＭＳ ゴシック" w:hAnsi="ＭＳ ゴシック" w:hint="eastAsia"/>
                <w:sz w:val="15"/>
                <w:szCs w:val="15"/>
              </w:rPr>
              <w:t>を用意しています。</w:t>
            </w:r>
          </w:p>
        </w:tc>
      </w:tr>
      <w:tr w:rsidR="00EF4BCC" w:rsidTr="00BB651B">
        <w:tc>
          <w:tcPr>
            <w:tcW w:w="513" w:type="dxa"/>
            <w:vMerge/>
            <w:shd w:val="clear" w:color="auto" w:fill="0099FF"/>
          </w:tcPr>
          <w:p w:rsidR="00EF4BCC" w:rsidRDefault="00EF4BCC" w:rsidP="006C0948"/>
        </w:tc>
        <w:tc>
          <w:tcPr>
            <w:tcW w:w="1609" w:type="dxa"/>
            <w:shd w:val="clear" w:color="auto" w:fill="CCFFFF"/>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w:t>
            </w:r>
            <w:r w:rsidRPr="00522445">
              <w:rPr>
                <w:rFonts w:ascii="ＭＳ ゴシック" w:eastAsia="ＭＳ ゴシック" w:hAnsi="ＭＳ ゴシック" w:hint="eastAsia"/>
                <w:sz w:val="15"/>
                <w:szCs w:val="15"/>
              </w:rPr>
              <w:t>道徳科との関連について配慮されているか。</w:t>
            </w:r>
          </w:p>
        </w:tc>
        <w:tc>
          <w:tcPr>
            <w:tcW w:w="2126" w:type="dxa"/>
          </w:tcPr>
          <w:p w:rsidR="00EF4BCC" w:rsidRDefault="00EF4BCC" w:rsidP="006C0948">
            <w:pPr>
              <w:rPr>
                <w:rFonts w:ascii="ＭＳ ゴシック" w:eastAsia="ＭＳ ゴシック" w:hAnsi="ＭＳ ゴシック"/>
                <w:sz w:val="15"/>
                <w:szCs w:val="15"/>
              </w:rPr>
            </w:pPr>
            <w:r w:rsidRPr="0027269F">
              <w:rPr>
                <w:rFonts w:ascii="ＭＳ ゴシック" w:eastAsia="ＭＳ ゴシック" w:hAnsi="ＭＳ ゴシック" w:hint="eastAsia"/>
                <w:sz w:val="15"/>
                <w:szCs w:val="15"/>
              </w:rPr>
              <w:t>生徒一人ひとりが他人を尊重しながら，互いに協力し，学習を進めていけるよう</w:t>
            </w:r>
            <w:r>
              <w:rPr>
                <w:rFonts w:ascii="ＭＳ ゴシック" w:eastAsia="ＭＳ ゴシック" w:hAnsi="ＭＳ ゴシック" w:hint="eastAsia"/>
                <w:sz w:val="15"/>
                <w:szCs w:val="15"/>
              </w:rPr>
              <w:t>に</w:t>
            </w:r>
            <w:r w:rsidRPr="0027269F">
              <w:rPr>
                <w:rFonts w:ascii="ＭＳ ゴシック" w:eastAsia="ＭＳ ゴシック" w:hAnsi="ＭＳ ゴシック" w:hint="eastAsia"/>
                <w:sz w:val="15"/>
                <w:szCs w:val="15"/>
              </w:rPr>
              <w:t>配慮しています。</w:t>
            </w:r>
          </w:p>
        </w:tc>
        <w:tc>
          <w:tcPr>
            <w:tcW w:w="6237" w:type="dxa"/>
          </w:tcPr>
          <w:p w:rsidR="00EF4BCC" w:rsidRPr="0027269F" w:rsidRDefault="00EF4BCC" w:rsidP="00FB0A7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27269F">
              <w:rPr>
                <w:rFonts w:ascii="ＭＳ ゴシック" w:eastAsia="ＭＳ ゴシック" w:hAnsi="ＭＳ ゴシック" w:hint="eastAsia"/>
                <w:color w:val="000000" w:themeColor="text1"/>
                <w:sz w:val="15"/>
                <w:szCs w:val="15"/>
              </w:rPr>
              <w:t>巻頭に</w:t>
            </w:r>
            <w:r w:rsidRPr="000369E4">
              <w:rPr>
                <w:rFonts w:ascii="ＭＳ ゴシック" w:eastAsia="ＭＳ ゴシック" w:hAnsi="ＭＳ ゴシック" w:hint="eastAsia"/>
                <w:b/>
                <w:color w:val="000000" w:themeColor="text1"/>
                <w:sz w:val="15"/>
                <w:szCs w:val="15"/>
                <w:shd w:val="clear" w:color="auto" w:fill="CCFFFF"/>
              </w:rPr>
              <w:t>「教科書の構成と使い方」</w:t>
            </w:r>
            <w:r w:rsidRPr="0027269F">
              <w:rPr>
                <w:rFonts w:ascii="ＭＳ ゴシック" w:eastAsia="ＭＳ ゴシック" w:hAnsi="ＭＳ ゴシック" w:hint="eastAsia"/>
                <w:color w:val="000000" w:themeColor="text1"/>
                <w:sz w:val="15"/>
                <w:szCs w:val="15"/>
              </w:rPr>
              <w:t>を設定し，話しあいをするときの心構えや，ノートのまとめ方などを確認できるようにしています。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各学年p.1-9</w:t>
            </w:r>
          </w:p>
          <w:p w:rsidR="00EF4BCC" w:rsidRDefault="00EF4BCC" w:rsidP="00FB0A76">
            <w:pPr>
              <w:ind w:left="160" w:hangingChars="114" w:hanging="160"/>
              <w:rPr>
                <w:rFonts w:ascii="ＭＳ ゴシック" w:eastAsia="ＭＳ ゴシック" w:hAnsi="ＭＳ ゴシック"/>
                <w:color w:val="000000" w:themeColor="text1"/>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「リサイクル」，「時差（ことばの壁がない世界）」，「社会福祉体験」，「車いすバスケットボール」，「ボランティア」などの題材</w:t>
            </w:r>
            <w:r w:rsidRPr="0027269F">
              <w:rPr>
                <w:rFonts w:ascii="ＭＳ ゴシック" w:eastAsia="ＭＳ ゴシック" w:hAnsi="ＭＳ ゴシック" w:hint="eastAsia"/>
                <w:color w:val="000000" w:themeColor="text1"/>
                <w:sz w:val="15"/>
                <w:szCs w:val="15"/>
              </w:rPr>
              <w:t>を設定し，多様性や思いやりを尊重する態度を養えるようにしています。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139-141，268-269，</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36-39，49-51，53など</w:t>
            </w:r>
          </w:p>
        </w:tc>
      </w:tr>
      <w:tr w:rsidR="003A517A" w:rsidTr="00BB651B">
        <w:tc>
          <w:tcPr>
            <w:tcW w:w="513" w:type="dxa"/>
            <w:vMerge/>
            <w:shd w:val="clear" w:color="auto" w:fill="0099FF"/>
          </w:tcPr>
          <w:p w:rsidR="003A517A" w:rsidRDefault="003A517A" w:rsidP="006C0948"/>
        </w:tc>
        <w:tc>
          <w:tcPr>
            <w:tcW w:w="1609" w:type="dxa"/>
            <w:vMerge w:val="restart"/>
            <w:shd w:val="clear" w:color="auto" w:fill="CCFFFF"/>
          </w:tcPr>
          <w:p w:rsidR="003A517A" w:rsidRDefault="003A517A"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⑤</w:t>
            </w:r>
            <w:r w:rsidRPr="00522445">
              <w:rPr>
                <w:rFonts w:ascii="ＭＳ ゴシック" w:eastAsia="ＭＳ ゴシック" w:hAnsi="ＭＳ ゴシック" w:hint="eastAsia"/>
                <w:sz w:val="15"/>
                <w:szCs w:val="15"/>
              </w:rPr>
              <w:t>カリキュラムマネジメントの視点から，他教科および総合的な学習の時間との関連や柔軟な指導計画の作成について配慮されているか。</w:t>
            </w:r>
          </w:p>
        </w:tc>
        <w:tc>
          <w:tcPr>
            <w:tcW w:w="2126" w:type="dxa"/>
          </w:tcPr>
          <w:p w:rsidR="003A517A" w:rsidRDefault="003A517A"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教材の選定にあたっては，数学科だけではなく，他教科との関連にも十分に</w:t>
            </w:r>
            <w:r w:rsidRPr="00C85313">
              <w:rPr>
                <w:rFonts w:ascii="ＭＳ ゴシック" w:eastAsia="ＭＳ ゴシック" w:hAnsi="ＭＳ ゴシック" w:hint="eastAsia"/>
                <w:sz w:val="15"/>
                <w:szCs w:val="15"/>
              </w:rPr>
              <w:t>配慮</w:t>
            </w:r>
            <w:r>
              <w:rPr>
                <w:rFonts w:ascii="ＭＳ ゴシック" w:eastAsia="ＭＳ ゴシック" w:hAnsi="ＭＳ ゴシック" w:hint="eastAsia"/>
                <w:sz w:val="15"/>
                <w:szCs w:val="15"/>
              </w:rPr>
              <w:t>しています</w:t>
            </w:r>
            <w:r w:rsidRPr="00C85313">
              <w:rPr>
                <w:rFonts w:ascii="ＭＳ ゴシック" w:eastAsia="ＭＳ ゴシック" w:hAnsi="ＭＳ ゴシック" w:hint="eastAsia"/>
                <w:sz w:val="15"/>
                <w:szCs w:val="15"/>
              </w:rPr>
              <w:t>。</w:t>
            </w:r>
          </w:p>
        </w:tc>
        <w:tc>
          <w:tcPr>
            <w:tcW w:w="6237" w:type="dxa"/>
          </w:tcPr>
          <w:p w:rsidR="003A517A" w:rsidRDefault="003A517A" w:rsidP="00FB0A76">
            <w:pPr>
              <w:autoSpaceDE w:val="0"/>
              <w:autoSpaceDN w:val="0"/>
              <w:adjustRightInd w:val="0"/>
              <w:ind w:left="160" w:hangingChars="114" w:hanging="160"/>
              <w:jc w:val="left"/>
              <w:rPr>
                <w:rFonts w:ascii="ＭＳ ゴシック" w:eastAsia="ＭＳ ゴシック" w:hAnsi="ＭＳ ゴシック" w:cs="á{|F"/>
                <w:color w:val="000000" w:themeColor="text1"/>
                <w:kern w:val="0"/>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理科との関連</w:t>
            </w:r>
            <w:r>
              <w:rPr>
                <w:rFonts w:ascii="ＭＳ ゴシック" w:eastAsia="ＭＳ ゴシック" w:hAnsi="ＭＳ ゴシック" w:cs="á{|F" w:hint="eastAsia"/>
                <w:color w:val="000000" w:themeColor="text1"/>
                <w:kern w:val="0"/>
                <w:sz w:val="15"/>
                <w:szCs w:val="15"/>
              </w:rPr>
              <w:t>として</w:t>
            </w:r>
            <w:r w:rsidRPr="004726B2">
              <w:rPr>
                <w:rFonts w:ascii="ＭＳ ゴシック" w:eastAsia="ＭＳ ゴシック" w:hAnsi="ＭＳ ゴシック" w:cs="á{|F" w:hint="eastAsia"/>
                <w:color w:val="000000" w:themeColor="text1"/>
                <w:kern w:val="0"/>
                <w:sz w:val="15"/>
                <w:szCs w:val="15"/>
              </w:rPr>
              <w:t>雷の音の伝わる速</w:t>
            </w:r>
            <w:r>
              <w:rPr>
                <w:rFonts w:ascii="ＭＳ ゴシック" w:eastAsia="ＭＳ ゴシック" w:hAnsi="ＭＳ ゴシック" w:cs="á{|F" w:hint="eastAsia"/>
                <w:color w:val="000000" w:themeColor="text1"/>
                <w:kern w:val="0"/>
                <w:sz w:val="15"/>
                <w:szCs w:val="15"/>
              </w:rPr>
              <w:t>さ，食塩水の濃度，木星の直径，鏡の反射など，</w:t>
            </w:r>
            <w:r w:rsidRPr="000369E4">
              <w:rPr>
                <w:rFonts w:ascii="ＭＳ ゴシック" w:eastAsia="ＭＳ ゴシック" w:hAnsi="ＭＳ ゴシック" w:hint="eastAsia"/>
                <w:b/>
                <w:color w:val="000000" w:themeColor="text1"/>
                <w:sz w:val="15"/>
                <w:szCs w:val="15"/>
                <w:shd w:val="clear" w:color="auto" w:fill="CCFFFF"/>
              </w:rPr>
              <w:t>美術との関連</w:t>
            </w:r>
            <w:r>
              <w:rPr>
                <w:rFonts w:ascii="ＭＳ ゴシック" w:eastAsia="ＭＳ ゴシック" w:hAnsi="ＭＳ ゴシック" w:cs="á{|F" w:hint="eastAsia"/>
                <w:color w:val="000000" w:themeColor="text1"/>
                <w:kern w:val="0"/>
                <w:sz w:val="15"/>
                <w:szCs w:val="15"/>
              </w:rPr>
              <w:t>としてストリングアートなど，</w:t>
            </w:r>
            <w:r w:rsidRPr="000369E4">
              <w:rPr>
                <w:rFonts w:ascii="ＭＳ ゴシック" w:eastAsia="ＭＳ ゴシック" w:hAnsi="ＭＳ ゴシック" w:hint="eastAsia"/>
                <w:b/>
                <w:color w:val="000000" w:themeColor="text1"/>
                <w:sz w:val="15"/>
                <w:szCs w:val="15"/>
                <w:shd w:val="clear" w:color="auto" w:fill="CCFFFF"/>
              </w:rPr>
              <w:t>技術・家庭との関連</w:t>
            </w:r>
            <w:r>
              <w:rPr>
                <w:rFonts w:ascii="ＭＳ ゴシック" w:eastAsia="ＭＳ ゴシック" w:hAnsi="ＭＳ ゴシック" w:cs="á{|F" w:hint="eastAsia"/>
                <w:color w:val="000000" w:themeColor="text1"/>
                <w:kern w:val="0"/>
                <w:sz w:val="15"/>
                <w:szCs w:val="15"/>
              </w:rPr>
              <w:t>として</w:t>
            </w:r>
            <w:r w:rsidRPr="004726B2">
              <w:rPr>
                <w:rFonts w:ascii="ＭＳ ゴシック" w:eastAsia="ＭＳ ゴシック" w:hAnsi="ＭＳ ゴシック" w:cs="á{|F" w:hint="eastAsia"/>
                <w:color w:val="000000" w:themeColor="text1"/>
                <w:kern w:val="0"/>
                <w:sz w:val="15"/>
                <w:szCs w:val="15"/>
              </w:rPr>
              <w:t>クッキーの調理など，</w:t>
            </w:r>
            <w:r w:rsidRPr="000369E4">
              <w:rPr>
                <w:rFonts w:ascii="ＭＳ ゴシック" w:eastAsia="ＭＳ ゴシック" w:hAnsi="ＭＳ ゴシック" w:hint="eastAsia"/>
                <w:b/>
                <w:color w:val="000000" w:themeColor="text1"/>
                <w:sz w:val="15"/>
                <w:szCs w:val="15"/>
                <w:shd w:val="clear" w:color="auto" w:fill="CCFFFF"/>
              </w:rPr>
              <w:t>保健体育との関連</w:t>
            </w:r>
            <w:r>
              <w:rPr>
                <w:rFonts w:ascii="ＭＳ ゴシック" w:eastAsia="ＭＳ ゴシック" w:hAnsi="ＭＳ ゴシック" w:cs="á{|F" w:hint="eastAsia"/>
                <w:color w:val="000000" w:themeColor="text1"/>
                <w:kern w:val="0"/>
                <w:sz w:val="15"/>
                <w:szCs w:val="15"/>
              </w:rPr>
              <w:t>として</w:t>
            </w:r>
            <w:r w:rsidRPr="004726B2">
              <w:rPr>
                <w:rFonts w:ascii="ＭＳ ゴシック" w:eastAsia="ＭＳ ゴシック" w:hAnsi="ＭＳ ゴシック" w:cs="á{|F" w:hint="eastAsia"/>
                <w:color w:val="000000" w:themeColor="text1"/>
                <w:kern w:val="0"/>
                <w:sz w:val="15"/>
                <w:szCs w:val="15"/>
              </w:rPr>
              <w:t>ランドルト環，AED，</w:t>
            </w:r>
            <w:r>
              <w:rPr>
                <w:rFonts w:ascii="ＭＳ ゴシック" w:eastAsia="ＭＳ ゴシック" w:hAnsi="ＭＳ ゴシック" w:cs="á{|F" w:hint="eastAsia"/>
                <w:color w:val="000000" w:themeColor="text1"/>
                <w:kern w:val="0"/>
                <w:sz w:val="15"/>
                <w:szCs w:val="15"/>
              </w:rPr>
              <w:t>トラック競技のレーン，身体活動量</w:t>
            </w:r>
            <w:r w:rsidRPr="004726B2">
              <w:rPr>
                <w:rFonts w:ascii="ＭＳ ゴシック" w:eastAsia="ＭＳ ゴシック" w:hAnsi="ＭＳ ゴシック" w:cs="á{|F" w:hint="eastAsia"/>
                <w:color w:val="000000" w:themeColor="text1"/>
                <w:kern w:val="0"/>
                <w:sz w:val="15"/>
                <w:szCs w:val="15"/>
              </w:rPr>
              <w:t>などを題材として取り上げています。</w:t>
            </w:r>
          </w:p>
          <w:p w:rsidR="003A517A" w:rsidRDefault="003A517A" w:rsidP="0034684D">
            <w:pPr>
              <w:autoSpaceDE w:val="0"/>
              <w:autoSpaceDN w:val="0"/>
              <w:adjustRightInd w:val="0"/>
              <w:ind w:leftChars="100" w:left="220" w:hangingChars="14" w:hanging="20"/>
              <w:jc w:val="left"/>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109，280-281，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64，74，212-213，214-217，228-229，</w:t>
            </w:r>
          </w:p>
          <w:p w:rsidR="003A517A" w:rsidRPr="004726B2" w:rsidRDefault="003A517A" w:rsidP="0034684D">
            <w:pPr>
              <w:autoSpaceDE w:val="0"/>
              <w:autoSpaceDN w:val="0"/>
              <w:adjustRightInd w:val="0"/>
              <w:ind w:leftChars="100" w:left="200" w:firstLineChars="100" w:firstLine="140"/>
              <w:jc w:val="left"/>
              <w:rPr>
                <w:rFonts w:ascii="ＭＳ ゴシック" w:eastAsia="ＭＳ ゴシック" w:hAnsi="ＭＳ ゴシック" w:cs="á{|F"/>
                <w:color w:val="000000" w:themeColor="text1"/>
                <w:kern w:val="0"/>
                <w:sz w:val="15"/>
                <w:szCs w:val="15"/>
              </w:rPr>
            </w:pPr>
            <w:r>
              <w:rPr>
                <w:rFonts w:ascii="ＭＳ ゴシック" w:eastAsia="ＭＳ ゴシック" w:hAnsi="ＭＳ ゴシック" w:hint="eastAsia"/>
                <w:color w:val="000000" w:themeColor="text1"/>
                <w:sz w:val="15"/>
                <w:szCs w:val="15"/>
              </w:rPr>
              <w:t>3年p.51，162-163，250-253など</w:t>
            </w:r>
          </w:p>
          <w:p w:rsidR="003A517A" w:rsidRPr="004726B2" w:rsidRDefault="003A517A" w:rsidP="00FB0A76">
            <w:pPr>
              <w:autoSpaceDE w:val="0"/>
              <w:autoSpaceDN w:val="0"/>
              <w:adjustRightInd w:val="0"/>
              <w:ind w:left="160" w:hangingChars="114" w:hanging="160"/>
              <w:jc w:val="left"/>
              <w:rPr>
                <w:rFonts w:ascii="ＭＳ ゴシック" w:eastAsia="ＭＳ ゴシック" w:hAnsi="ＭＳ ゴシック" w:cs="á{|F"/>
                <w:color w:val="000000" w:themeColor="text1"/>
                <w:kern w:val="0"/>
                <w:sz w:val="15"/>
                <w:szCs w:val="15"/>
              </w:rPr>
            </w:pPr>
            <w:r w:rsidRPr="00517432">
              <w:rPr>
                <w:rFonts w:ascii="ＭＳ ゴシック" w:eastAsia="ＭＳ ゴシック" w:hAnsi="ＭＳ ゴシック" w:hint="eastAsia"/>
                <w:color w:val="0099FF"/>
                <w:sz w:val="15"/>
                <w:szCs w:val="15"/>
              </w:rPr>
              <w:t>●</w:t>
            </w:r>
            <w:r w:rsidRPr="000369E4">
              <w:rPr>
                <w:rFonts w:ascii="ＭＳ ゴシック" w:eastAsia="ＭＳ ゴシック" w:hAnsi="ＭＳ ゴシック" w:hint="eastAsia"/>
                <w:b/>
                <w:color w:val="000000" w:themeColor="text1"/>
                <w:sz w:val="15"/>
                <w:szCs w:val="15"/>
                <w:shd w:val="clear" w:color="auto" w:fill="CCFFFF"/>
              </w:rPr>
              <w:t>「学びをいかそう」</w:t>
            </w:r>
            <w:r w:rsidRPr="004726B2">
              <w:rPr>
                <w:rFonts w:ascii="ＭＳ ゴシック" w:eastAsia="ＭＳ ゴシック" w:hAnsi="ＭＳ ゴシック" w:cs="á{|F" w:hint="eastAsia"/>
                <w:color w:val="000000" w:themeColor="text1"/>
                <w:kern w:val="0"/>
                <w:sz w:val="15"/>
                <w:szCs w:val="15"/>
              </w:rPr>
              <w:t>では，</w:t>
            </w:r>
            <w:r>
              <w:rPr>
                <w:rFonts w:ascii="ＭＳ ゴシック" w:eastAsia="ＭＳ ゴシック" w:hAnsi="ＭＳ ゴシック" w:cs="á{|F" w:hint="eastAsia"/>
                <w:color w:val="000000" w:themeColor="text1"/>
                <w:kern w:val="0"/>
                <w:sz w:val="15"/>
                <w:szCs w:val="15"/>
              </w:rPr>
              <w:t>総合的な学習の時間に取り組んで身に</w:t>
            </w:r>
            <w:r w:rsidRPr="00610AAD">
              <w:rPr>
                <w:rFonts w:ascii="ＭＳ ゴシック" w:eastAsia="ＭＳ ゴシック" w:hAnsi="ＭＳ ゴシック" w:hint="eastAsia"/>
                <w:sz w:val="15"/>
                <w:szCs w:val="15"/>
              </w:rPr>
              <w:t>付</w:t>
            </w:r>
            <w:r>
              <w:rPr>
                <w:rFonts w:ascii="ＭＳ ゴシック" w:eastAsia="ＭＳ ゴシック" w:hAnsi="ＭＳ ゴシック" w:cs="á{|F" w:hint="eastAsia"/>
                <w:color w:val="000000" w:themeColor="text1"/>
                <w:kern w:val="0"/>
                <w:sz w:val="15"/>
                <w:szCs w:val="15"/>
              </w:rPr>
              <w:t>けた数学を</w:t>
            </w:r>
            <w:r w:rsidRPr="004726B2">
              <w:rPr>
                <w:rFonts w:ascii="ＭＳ ゴシック" w:eastAsia="ＭＳ ゴシック" w:hAnsi="ＭＳ ゴシック" w:cs="á{|F" w:hint="eastAsia"/>
                <w:color w:val="000000" w:themeColor="text1"/>
                <w:kern w:val="0"/>
                <w:sz w:val="15"/>
                <w:szCs w:val="15"/>
              </w:rPr>
              <w:t>活用できる</w:t>
            </w:r>
            <w:r>
              <w:rPr>
                <w:rFonts w:ascii="ＭＳ ゴシック" w:eastAsia="ＭＳ ゴシック" w:hAnsi="ＭＳ ゴシック" w:cs="á{|F" w:hint="eastAsia"/>
                <w:color w:val="000000" w:themeColor="text1"/>
                <w:kern w:val="0"/>
                <w:sz w:val="15"/>
                <w:szCs w:val="15"/>
              </w:rPr>
              <w:t>題材を豊富に用意し，</w:t>
            </w:r>
            <w:r w:rsidRPr="00335928">
              <w:rPr>
                <w:rFonts w:ascii="ＭＳ ゴシック" w:eastAsia="ＭＳ ゴシック" w:hAnsi="ＭＳ ゴシック" w:hint="eastAsia"/>
                <w:b/>
                <w:color w:val="000000" w:themeColor="text1"/>
                <w:sz w:val="15"/>
                <w:szCs w:val="15"/>
                <w:shd w:val="clear" w:color="auto" w:fill="CCFFFF"/>
              </w:rPr>
              <w:t>レポートにまとめる例</w:t>
            </w:r>
            <w:r>
              <w:rPr>
                <w:rFonts w:ascii="ＭＳ ゴシック" w:eastAsia="ＭＳ ゴシック" w:hAnsi="ＭＳ ゴシック" w:cs="á{|F" w:hint="eastAsia"/>
                <w:color w:val="000000" w:themeColor="text1"/>
                <w:kern w:val="0"/>
                <w:sz w:val="15"/>
                <w:szCs w:val="15"/>
              </w:rPr>
              <w:t>も</w:t>
            </w:r>
            <w:r w:rsidRPr="004726B2">
              <w:rPr>
                <w:rFonts w:ascii="ＭＳ ゴシック" w:eastAsia="ＭＳ ゴシック" w:hAnsi="ＭＳ ゴシック" w:cs="á{|F" w:hint="eastAsia"/>
                <w:color w:val="000000" w:themeColor="text1"/>
                <w:kern w:val="0"/>
                <w:sz w:val="15"/>
                <w:szCs w:val="15"/>
              </w:rPr>
              <w:t>示しています。</w:t>
            </w:r>
          </w:p>
          <w:p w:rsidR="003A517A" w:rsidRDefault="003A517A" w:rsidP="005F512A">
            <w:pPr>
              <w:ind w:leftChars="100" w:left="220" w:hangingChars="14" w:hanging="20"/>
              <w:rPr>
                <w:rFonts w:ascii="ＭＳ ゴシック" w:eastAsia="ＭＳ ゴシック" w:hAnsi="ＭＳ ゴシック"/>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 xml:space="preserve">272-273，276-279，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218-219，224-225， 3年p.246-247，268-269など</w:t>
            </w:r>
          </w:p>
        </w:tc>
      </w:tr>
      <w:tr w:rsidR="003A517A" w:rsidTr="00BB651B">
        <w:tc>
          <w:tcPr>
            <w:tcW w:w="513" w:type="dxa"/>
            <w:vMerge/>
            <w:shd w:val="clear" w:color="auto" w:fill="0099FF"/>
          </w:tcPr>
          <w:p w:rsidR="003A517A" w:rsidRDefault="003A517A" w:rsidP="006C0948"/>
        </w:tc>
        <w:tc>
          <w:tcPr>
            <w:tcW w:w="1609" w:type="dxa"/>
            <w:vMerge/>
            <w:shd w:val="clear" w:color="auto" w:fill="CCFFFF"/>
          </w:tcPr>
          <w:p w:rsidR="003A517A" w:rsidRDefault="003A517A" w:rsidP="006C0948">
            <w:pPr>
              <w:spacing w:after="100" w:afterAutospacing="1"/>
              <w:ind w:left="141" w:hangingChars="101" w:hanging="141"/>
              <w:rPr>
                <w:rFonts w:ascii="ＭＳ ゴシック" w:eastAsia="ＭＳ ゴシック" w:hAnsi="ＭＳ ゴシック"/>
                <w:sz w:val="15"/>
                <w:szCs w:val="15"/>
              </w:rPr>
            </w:pPr>
          </w:p>
        </w:tc>
        <w:tc>
          <w:tcPr>
            <w:tcW w:w="2126" w:type="dxa"/>
          </w:tcPr>
          <w:p w:rsidR="003A517A" w:rsidRDefault="003A517A" w:rsidP="006C0948">
            <w:pPr>
              <w:rPr>
                <w:rFonts w:ascii="ＭＳ ゴシック" w:eastAsia="ＭＳ ゴシック" w:hAnsi="ＭＳ ゴシック"/>
                <w:sz w:val="15"/>
                <w:szCs w:val="15"/>
              </w:rPr>
            </w:pPr>
            <w:r w:rsidRPr="005A7AEA">
              <w:rPr>
                <w:rFonts w:ascii="ＭＳ ゴシック" w:eastAsia="ＭＳ ゴシック" w:hAnsi="ＭＳ ゴシック"/>
                <w:sz w:val="15"/>
                <w:szCs w:val="15"/>
              </w:rPr>
              <w:t>3</w:t>
            </w:r>
            <w:r w:rsidRPr="005A7AEA">
              <w:rPr>
                <w:rFonts w:ascii="ＭＳ ゴシック" w:eastAsia="ＭＳ ゴシック" w:hAnsi="ＭＳ ゴシック" w:hint="eastAsia"/>
                <w:sz w:val="15"/>
                <w:szCs w:val="15"/>
              </w:rPr>
              <w:t>学期制はもとより</w:t>
            </w:r>
            <w:r>
              <w:rPr>
                <w:rFonts w:ascii="ＭＳ ゴシック" w:eastAsia="ＭＳ ゴシック" w:hAnsi="ＭＳ ゴシック" w:hint="eastAsia"/>
                <w:sz w:val="15"/>
                <w:szCs w:val="15"/>
              </w:rPr>
              <w:t>，</w:t>
            </w:r>
            <w:r w:rsidRPr="005A7AEA">
              <w:rPr>
                <w:rFonts w:ascii="ＭＳ ゴシック" w:eastAsia="ＭＳ ゴシック" w:hAnsi="ＭＳ ゴシック"/>
                <w:sz w:val="15"/>
                <w:szCs w:val="15"/>
              </w:rPr>
              <w:t>2</w:t>
            </w:r>
            <w:r w:rsidRPr="005A7AEA">
              <w:rPr>
                <w:rFonts w:ascii="ＭＳ ゴシック" w:eastAsia="ＭＳ ゴシック" w:hAnsi="ＭＳ ゴシック" w:hint="eastAsia"/>
                <w:sz w:val="15"/>
                <w:szCs w:val="15"/>
              </w:rPr>
              <w:t>学期制など柔軟な</w:t>
            </w:r>
            <w:r>
              <w:rPr>
                <w:rFonts w:ascii="ＭＳ ゴシック" w:eastAsia="ＭＳ ゴシック" w:hAnsi="ＭＳ ゴシック" w:hint="eastAsia"/>
                <w:sz w:val="15"/>
                <w:szCs w:val="15"/>
              </w:rPr>
              <w:t>指導計画</w:t>
            </w:r>
            <w:r w:rsidRPr="005A7AEA">
              <w:rPr>
                <w:rFonts w:ascii="ＭＳ ゴシック" w:eastAsia="ＭＳ ゴシック" w:hAnsi="ＭＳ ゴシック" w:hint="eastAsia"/>
                <w:sz w:val="15"/>
                <w:szCs w:val="15"/>
              </w:rPr>
              <w:t>へも対応できるように</w:t>
            </w:r>
            <w:r>
              <w:rPr>
                <w:rFonts w:ascii="ＭＳ ゴシック" w:eastAsia="ＭＳ ゴシック" w:hAnsi="ＭＳ ゴシック" w:hint="eastAsia"/>
                <w:sz w:val="15"/>
                <w:szCs w:val="15"/>
              </w:rPr>
              <w:t>，配当時数および内容</w:t>
            </w:r>
            <w:r w:rsidRPr="005A7AEA">
              <w:rPr>
                <w:rFonts w:ascii="ＭＳ ゴシック" w:eastAsia="ＭＳ ゴシック" w:hAnsi="ＭＳ ゴシック" w:hint="eastAsia"/>
                <w:sz w:val="15"/>
                <w:szCs w:val="15"/>
              </w:rPr>
              <w:t>の配列について</w:t>
            </w:r>
            <w:r>
              <w:rPr>
                <w:rFonts w:ascii="ＭＳ ゴシック" w:eastAsia="ＭＳ ゴシック" w:hAnsi="ＭＳ ゴシック" w:hint="eastAsia"/>
                <w:sz w:val="15"/>
                <w:szCs w:val="15"/>
              </w:rPr>
              <w:t>も</w:t>
            </w:r>
            <w:r w:rsidRPr="005A7AEA">
              <w:rPr>
                <w:rFonts w:ascii="ＭＳ ゴシック" w:eastAsia="ＭＳ ゴシック" w:hAnsi="ＭＳ ゴシック" w:hint="eastAsia"/>
                <w:sz w:val="15"/>
                <w:szCs w:val="15"/>
              </w:rPr>
              <w:t>配慮</w:t>
            </w:r>
            <w:r>
              <w:rPr>
                <w:rFonts w:ascii="ＭＳ ゴシック" w:eastAsia="ＭＳ ゴシック" w:hAnsi="ＭＳ ゴシック" w:hint="eastAsia"/>
                <w:sz w:val="15"/>
                <w:szCs w:val="15"/>
              </w:rPr>
              <w:t>しています。</w:t>
            </w:r>
          </w:p>
        </w:tc>
        <w:tc>
          <w:tcPr>
            <w:tcW w:w="6237" w:type="dxa"/>
          </w:tcPr>
          <w:p w:rsidR="003A517A" w:rsidRDefault="003A517A" w:rsidP="003A517A">
            <w:pPr>
              <w:ind w:left="167" w:hangingChars="119" w:hanging="167"/>
              <w:rPr>
                <w:rFonts w:ascii="ＭＳ ゴシック" w:eastAsia="ＭＳ ゴシック" w:hAnsi="ＭＳ ゴシック" w:cs="á{|F"/>
                <w:color w:val="000000" w:themeColor="text1"/>
                <w:kern w:val="0"/>
                <w:sz w:val="15"/>
                <w:szCs w:val="15"/>
              </w:rPr>
            </w:pPr>
            <w:r w:rsidRPr="00517432">
              <w:rPr>
                <w:rFonts w:ascii="ＭＳ ゴシック" w:eastAsia="ＭＳ ゴシック" w:hAnsi="ＭＳ ゴシック" w:hint="eastAsia"/>
                <w:color w:val="0099FF"/>
                <w:sz w:val="15"/>
                <w:szCs w:val="15"/>
              </w:rPr>
              <w:t>●</w:t>
            </w:r>
            <w:r w:rsidRPr="00335928">
              <w:rPr>
                <w:rFonts w:ascii="ＭＳ ゴシック" w:eastAsia="ＭＳ ゴシック" w:hAnsi="ＭＳ ゴシック" w:hint="eastAsia"/>
                <w:b/>
                <w:color w:val="000000" w:themeColor="text1"/>
                <w:sz w:val="15"/>
                <w:szCs w:val="15"/>
                <w:shd w:val="clear" w:color="auto" w:fill="CCFFFF"/>
              </w:rPr>
              <w:t>深化・発展的な学習，補充問題など</w:t>
            </w:r>
            <w:r w:rsidRPr="009706A7">
              <w:rPr>
                <w:rFonts w:ascii="ＭＳ ゴシック" w:eastAsia="ＭＳ ゴシック" w:hAnsi="ＭＳ ゴシック" w:cs="á{|F" w:hint="eastAsia"/>
                <w:color w:val="000000" w:themeColor="text1"/>
                <w:kern w:val="0"/>
                <w:sz w:val="15"/>
                <w:szCs w:val="15"/>
              </w:rPr>
              <w:t>にも時間をあてられるように，各学年とも</w:t>
            </w:r>
            <w:r w:rsidRPr="00335928">
              <w:rPr>
                <w:rFonts w:ascii="ＭＳ ゴシック" w:eastAsia="ＭＳ ゴシック" w:hAnsi="ＭＳ ゴシック" w:hint="eastAsia"/>
                <w:b/>
                <w:color w:val="000000" w:themeColor="text1"/>
                <w:sz w:val="15"/>
                <w:szCs w:val="15"/>
                <w:shd w:val="clear" w:color="auto" w:fill="CCFFFF"/>
              </w:rPr>
              <w:t>余裕をもたせた時間配当</w:t>
            </w:r>
            <w:r w:rsidRPr="009706A7">
              <w:rPr>
                <w:rFonts w:ascii="ＭＳ ゴシック" w:eastAsia="ＭＳ ゴシック" w:hAnsi="ＭＳ ゴシック" w:cs="á{|F" w:hint="eastAsia"/>
                <w:color w:val="000000" w:themeColor="text1"/>
                <w:kern w:val="0"/>
                <w:sz w:val="15"/>
                <w:szCs w:val="15"/>
              </w:rPr>
              <w:t>にしています。</w:t>
            </w:r>
          </w:p>
          <w:p w:rsidR="003A517A" w:rsidRPr="009706A7" w:rsidRDefault="003A517A" w:rsidP="003A517A">
            <w:pPr>
              <w:ind w:leftChars="100" w:left="227" w:hangingChars="19" w:hanging="27"/>
              <w:rPr>
                <w:rFonts w:ascii="ＭＳ ゴシック" w:eastAsia="ＭＳ ゴシック" w:hAnsi="ＭＳ ゴシック" w:cs="á{|F"/>
                <w:color w:val="000000" w:themeColor="text1"/>
                <w:kern w:val="0"/>
                <w:sz w:val="15"/>
                <w:szCs w:val="15"/>
              </w:rPr>
            </w:pPr>
            <w:r w:rsidRPr="009706A7">
              <w:rPr>
                <w:rFonts w:ascii="ＭＳ ゴシック" w:eastAsia="ＭＳ ゴシック" w:hAnsi="ＭＳ ゴシック" w:cs="á{|F" w:hint="eastAsia"/>
                <w:color w:val="000000" w:themeColor="text1"/>
                <w:kern w:val="0"/>
                <w:sz w:val="15"/>
                <w:szCs w:val="15"/>
              </w:rPr>
              <w:t>(</w:t>
            </w:r>
            <w:r>
              <w:rPr>
                <w:rFonts w:ascii="ＭＳ ゴシック" w:eastAsia="ＭＳ ゴシック" w:hAnsi="ＭＳ ゴシック" w:cs="á{|F" w:hint="eastAsia"/>
                <w:color w:val="000000" w:themeColor="text1"/>
                <w:kern w:val="0"/>
                <w:sz w:val="15"/>
                <w:szCs w:val="15"/>
              </w:rPr>
              <w:t>1</w:t>
            </w:r>
            <w:r w:rsidRPr="009706A7">
              <w:rPr>
                <w:rFonts w:ascii="ＭＳ ゴシック" w:eastAsia="ＭＳ ゴシック" w:hAnsi="ＭＳ ゴシック" w:cs="á{|F" w:hint="eastAsia"/>
                <w:color w:val="000000" w:themeColor="text1"/>
                <w:kern w:val="0"/>
                <w:sz w:val="15"/>
                <w:szCs w:val="15"/>
              </w:rPr>
              <w:t>年</w:t>
            </w:r>
            <w:r>
              <w:rPr>
                <w:rFonts w:ascii="ＭＳ ゴシック" w:eastAsia="ＭＳ ゴシック" w:hAnsi="ＭＳ ゴシック" w:cs="á{|F" w:hint="eastAsia"/>
                <w:color w:val="000000" w:themeColor="text1"/>
                <w:kern w:val="0"/>
                <w:sz w:val="15"/>
                <w:szCs w:val="15"/>
              </w:rPr>
              <w:t xml:space="preserve"> 122時間， 2</w:t>
            </w:r>
            <w:r w:rsidRPr="009706A7">
              <w:rPr>
                <w:rFonts w:ascii="ＭＳ ゴシック" w:eastAsia="ＭＳ ゴシック" w:hAnsi="ＭＳ ゴシック" w:cs="á{|F" w:hint="eastAsia"/>
                <w:color w:val="000000" w:themeColor="text1"/>
                <w:kern w:val="0"/>
                <w:sz w:val="15"/>
                <w:szCs w:val="15"/>
              </w:rPr>
              <w:t xml:space="preserve">年 </w:t>
            </w:r>
            <w:r>
              <w:rPr>
                <w:rFonts w:ascii="ＭＳ ゴシック" w:eastAsia="ＭＳ ゴシック" w:hAnsi="ＭＳ ゴシック" w:cs="á{|F" w:hint="eastAsia"/>
                <w:color w:val="000000" w:themeColor="text1"/>
                <w:kern w:val="0"/>
                <w:sz w:val="15"/>
                <w:szCs w:val="15"/>
              </w:rPr>
              <w:t>90時間， 3</w:t>
            </w:r>
            <w:r w:rsidRPr="009706A7">
              <w:rPr>
                <w:rFonts w:ascii="ＭＳ ゴシック" w:eastAsia="ＭＳ ゴシック" w:hAnsi="ＭＳ ゴシック" w:cs="á{|F" w:hint="eastAsia"/>
                <w:color w:val="000000" w:themeColor="text1"/>
                <w:kern w:val="0"/>
                <w:sz w:val="15"/>
                <w:szCs w:val="15"/>
              </w:rPr>
              <w:t>年 11</w:t>
            </w:r>
            <w:r>
              <w:rPr>
                <w:rFonts w:ascii="ＭＳ ゴシック" w:eastAsia="ＭＳ ゴシック" w:hAnsi="ＭＳ ゴシック" w:cs="á{|F" w:hint="eastAsia"/>
                <w:color w:val="000000" w:themeColor="text1"/>
                <w:kern w:val="0"/>
                <w:sz w:val="15"/>
                <w:szCs w:val="15"/>
              </w:rPr>
              <w:t>2</w:t>
            </w:r>
            <w:r w:rsidRPr="009706A7">
              <w:rPr>
                <w:rFonts w:ascii="ＭＳ ゴシック" w:eastAsia="ＭＳ ゴシック" w:hAnsi="ＭＳ ゴシック" w:cs="á{|F" w:hint="eastAsia"/>
                <w:color w:val="000000" w:themeColor="text1"/>
                <w:kern w:val="0"/>
                <w:sz w:val="15"/>
                <w:szCs w:val="15"/>
              </w:rPr>
              <w:t>時間)</w:t>
            </w:r>
          </w:p>
          <w:p w:rsidR="003A517A" w:rsidRDefault="003A517A" w:rsidP="003A517A">
            <w:pPr>
              <w:autoSpaceDE w:val="0"/>
              <w:autoSpaceDN w:val="0"/>
              <w:adjustRightInd w:val="0"/>
              <w:ind w:left="160" w:hangingChars="114" w:hanging="160"/>
              <w:jc w:val="left"/>
              <w:rPr>
                <w:rFonts w:ascii="ＭＳ ゴシック" w:eastAsia="ＭＳ ゴシック" w:hAnsi="ＭＳ ゴシック" w:cs="á{|F"/>
                <w:color w:val="000000" w:themeColor="text1"/>
                <w:kern w:val="0"/>
                <w:sz w:val="15"/>
                <w:szCs w:val="15"/>
              </w:rPr>
            </w:pPr>
            <w:r w:rsidRPr="00517432">
              <w:rPr>
                <w:rFonts w:ascii="ＭＳ ゴシック" w:eastAsia="ＭＳ ゴシック" w:hAnsi="ＭＳ ゴシック" w:hint="eastAsia"/>
                <w:color w:val="0099FF"/>
                <w:sz w:val="15"/>
                <w:szCs w:val="15"/>
              </w:rPr>
              <w:t>●</w:t>
            </w:r>
            <w:r w:rsidRPr="00335928">
              <w:rPr>
                <w:rFonts w:ascii="ＭＳ ゴシック" w:eastAsia="ＭＳ ゴシック" w:hAnsi="ＭＳ ゴシック" w:hint="eastAsia"/>
                <w:b/>
                <w:color w:val="000000" w:themeColor="text1"/>
                <w:sz w:val="15"/>
                <w:szCs w:val="15"/>
                <w:shd w:val="clear" w:color="auto" w:fill="CCFFFF"/>
              </w:rPr>
              <w:t>「学びをふりかえろう」，「力をつけよう」，「学びをいかそう」</w:t>
            </w:r>
            <w:r w:rsidRPr="009706A7">
              <w:rPr>
                <w:rFonts w:ascii="ＭＳ ゴシック" w:eastAsia="ＭＳ ゴシック" w:hAnsi="ＭＳ ゴシック" w:cs="á{|F" w:hint="eastAsia"/>
                <w:color w:val="000000" w:themeColor="text1"/>
                <w:kern w:val="0"/>
                <w:sz w:val="15"/>
                <w:szCs w:val="15"/>
              </w:rPr>
              <w:t>の内容を適宜取り入れることによって</w:t>
            </w:r>
            <w:r>
              <w:rPr>
                <w:rFonts w:ascii="ＭＳ ゴシック" w:eastAsia="ＭＳ ゴシック" w:hAnsi="ＭＳ ゴシック" w:cs="á{|F" w:hint="eastAsia"/>
                <w:color w:val="000000" w:themeColor="text1"/>
                <w:kern w:val="0"/>
                <w:sz w:val="15"/>
                <w:szCs w:val="15"/>
              </w:rPr>
              <w:t>，</w:t>
            </w:r>
            <w:r w:rsidRPr="00B77AE0">
              <w:rPr>
                <w:rFonts w:ascii="ＭＳ ゴシック" w:eastAsia="ＭＳ ゴシック" w:hAnsi="ＭＳ ゴシック" w:hint="eastAsia"/>
                <w:b/>
                <w:color w:val="000000" w:themeColor="text1"/>
                <w:sz w:val="15"/>
                <w:szCs w:val="15"/>
                <w:shd w:val="clear" w:color="auto" w:fill="CCFFFF"/>
              </w:rPr>
              <w:t>区切りのよいところで学期末を迎える</w:t>
            </w:r>
            <w:r>
              <w:rPr>
                <w:rFonts w:ascii="ＭＳ ゴシック" w:eastAsia="ＭＳ ゴシック" w:hAnsi="ＭＳ ゴシック" w:cs="á{|F" w:hint="eastAsia"/>
                <w:color w:val="000000" w:themeColor="text1"/>
                <w:kern w:val="0"/>
                <w:sz w:val="15"/>
                <w:szCs w:val="15"/>
              </w:rPr>
              <w:t>カリキュラムにする</w:t>
            </w:r>
            <w:r w:rsidRPr="009706A7">
              <w:rPr>
                <w:rFonts w:ascii="ＭＳ ゴシック" w:eastAsia="ＭＳ ゴシック" w:hAnsi="ＭＳ ゴシック" w:cs="á{|F" w:hint="eastAsia"/>
                <w:color w:val="000000" w:themeColor="text1"/>
                <w:kern w:val="0"/>
                <w:sz w:val="15"/>
                <w:szCs w:val="15"/>
              </w:rPr>
              <w:t>ことができます。</w:t>
            </w:r>
          </w:p>
          <w:p w:rsidR="00665715" w:rsidRPr="00517432" w:rsidRDefault="00665715" w:rsidP="003A517A">
            <w:pPr>
              <w:autoSpaceDE w:val="0"/>
              <w:autoSpaceDN w:val="0"/>
              <w:adjustRightInd w:val="0"/>
              <w:ind w:left="160" w:hangingChars="114" w:hanging="160"/>
              <w:jc w:val="left"/>
              <w:rPr>
                <w:rFonts w:ascii="ＭＳ ゴシック" w:eastAsia="ＭＳ ゴシック" w:hAnsi="ＭＳ ゴシック"/>
                <w:color w:val="0099FF"/>
                <w:sz w:val="15"/>
                <w:szCs w:val="15"/>
              </w:rPr>
            </w:pPr>
          </w:p>
        </w:tc>
      </w:tr>
    </w:tbl>
    <w:p w:rsidR="00FB0A76" w:rsidRDefault="00FB0A76" w:rsidP="00FB0A76">
      <w:pPr>
        <w:rPr>
          <w:rFonts w:ascii="ＭＳ ゴシック" w:eastAsia="ＭＳ ゴシック" w:hAnsi="ＭＳ ゴシック"/>
          <w:sz w:val="18"/>
          <w:szCs w:val="18"/>
        </w:rPr>
      </w:pPr>
    </w:p>
    <w:p w:rsidR="00021AD3" w:rsidRDefault="00021AD3">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FB0A76" w:rsidRDefault="00FB0A76" w:rsidP="00FB0A76">
      <w:r w:rsidRPr="00FB0A76">
        <w:rPr>
          <w:rFonts w:ascii="ＭＳ ゴシック" w:eastAsia="ＭＳ ゴシック" w:hAnsi="ＭＳ ゴシック" w:hint="eastAsia"/>
          <w:szCs w:val="21"/>
        </w:rPr>
        <w:lastRenderedPageBreak/>
        <w:t>（</w:t>
      </w:r>
      <w:r w:rsidRPr="00FB0A76">
        <w:rPr>
          <w:rFonts w:ascii="ＭＳ ゴシック" w:eastAsia="ＭＳ ゴシック" w:hAnsi="ＭＳ ゴシック"/>
          <w:szCs w:val="21"/>
        </w:rPr>
        <w:t>3</w:t>
      </w:r>
      <w:r w:rsidRPr="00FB0A76">
        <w:rPr>
          <w:rFonts w:ascii="ＭＳ ゴシック" w:eastAsia="ＭＳ ゴシック" w:hAnsi="ＭＳ ゴシック" w:hint="eastAsia"/>
          <w:szCs w:val="21"/>
        </w:rPr>
        <w:t>）教科書の構成上の配慮と工夫</w:t>
      </w:r>
    </w:p>
    <w:tbl>
      <w:tblPr>
        <w:tblStyle w:val="a3"/>
        <w:tblW w:w="0" w:type="auto"/>
        <w:tblLook w:val="04A0" w:firstRow="1" w:lastRow="0" w:firstColumn="1" w:lastColumn="0" w:noHBand="0" w:noVBand="1"/>
      </w:tblPr>
      <w:tblGrid>
        <w:gridCol w:w="512"/>
        <w:gridCol w:w="1623"/>
        <w:gridCol w:w="2126"/>
        <w:gridCol w:w="6237"/>
      </w:tblGrid>
      <w:tr w:rsidR="00FB0A76" w:rsidTr="007A07D7">
        <w:tc>
          <w:tcPr>
            <w:tcW w:w="499"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項目</w:t>
            </w:r>
          </w:p>
        </w:tc>
        <w:tc>
          <w:tcPr>
            <w:tcW w:w="1623"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499" w:type="dxa"/>
            <w:vMerge w:val="restart"/>
            <w:shd w:val="clear" w:color="auto" w:fill="339966"/>
            <w:textDirection w:val="tbRlV"/>
            <w:vAlign w:val="center"/>
          </w:tcPr>
          <w:p w:rsidR="00EF4BCC" w:rsidRDefault="00680324" w:rsidP="00680324">
            <w:pPr>
              <w:ind w:left="113" w:right="113"/>
              <w:jc w:val="center"/>
            </w:pPr>
            <w:r w:rsidRPr="00470473">
              <w:rPr>
                <w:rFonts w:ascii="ＭＳ ゴシック" w:eastAsia="ＭＳ ゴシック" w:hAnsi="ＭＳ ゴシック" w:hint="eastAsia"/>
                <w:b/>
                <w:color w:val="FFFFFF" w:themeColor="background1"/>
              </w:rPr>
              <w:t xml:space="preserve">１ </w:t>
            </w:r>
            <w:r>
              <w:rPr>
                <w:rFonts w:ascii="ＭＳ ゴシック" w:eastAsia="ＭＳ ゴシック" w:hAnsi="ＭＳ ゴシック" w:hint="eastAsia"/>
                <w:b/>
                <w:color w:val="FFFFFF" w:themeColor="background1"/>
              </w:rPr>
              <w:t>組織・構成・配列・分量</w:t>
            </w:r>
          </w:p>
        </w:tc>
        <w:tc>
          <w:tcPr>
            <w:tcW w:w="1623" w:type="dxa"/>
            <w:shd w:val="clear" w:color="auto" w:fill="C5E0B3" w:themeFill="accent6" w:themeFillTint="66"/>
          </w:tcPr>
          <w:p w:rsidR="00EF4BCC" w:rsidRPr="00A41054" w:rsidRDefault="00EF4BCC" w:rsidP="00797F87">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6834C2">
              <w:rPr>
                <w:rFonts w:ascii="ＭＳ ゴシック" w:eastAsia="ＭＳ ゴシック" w:hAnsi="ＭＳ ゴシック" w:hint="eastAsia"/>
                <w:sz w:val="15"/>
                <w:szCs w:val="15"/>
              </w:rPr>
              <w:t>各領域の内容は，系統的・発展的に組織・配列されているか。</w:t>
            </w:r>
          </w:p>
        </w:tc>
        <w:tc>
          <w:tcPr>
            <w:tcW w:w="2126" w:type="dxa"/>
          </w:tcPr>
          <w:p w:rsidR="00EF4BCC" w:rsidRDefault="00EF4BCC" w:rsidP="006C0948">
            <w:pPr>
              <w:rPr>
                <w:rFonts w:ascii="ＭＳ ゴシック" w:eastAsia="ＭＳ ゴシック" w:hAnsi="ＭＳ ゴシック"/>
                <w:sz w:val="15"/>
                <w:szCs w:val="15"/>
              </w:rPr>
            </w:pPr>
            <w:r w:rsidRPr="006834C2">
              <w:rPr>
                <w:rFonts w:ascii="ＭＳ ゴシック" w:eastAsia="ＭＳ ゴシック" w:hAnsi="ＭＳ ゴシック" w:hint="eastAsia"/>
                <w:sz w:val="15"/>
                <w:szCs w:val="15"/>
              </w:rPr>
              <w:t>まとまりのある内容ごとに章を構成し，相互の関連を考慮して，学習が自然に進められるよう，配列にも十分配慮しています。</w:t>
            </w:r>
          </w:p>
        </w:tc>
        <w:tc>
          <w:tcPr>
            <w:tcW w:w="6237" w:type="dxa"/>
          </w:tcPr>
          <w:p w:rsidR="00EF4BCC" w:rsidRDefault="00EF4BCC" w:rsidP="00FB0A76">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1</w:t>
            </w:r>
            <w:r w:rsidRPr="006834C2">
              <w:rPr>
                <w:rFonts w:ascii="ＭＳ ゴシック" w:eastAsia="ＭＳ ゴシック" w:hAnsi="ＭＳ ゴシック" w:hint="eastAsia"/>
                <w:sz w:val="15"/>
                <w:szCs w:val="15"/>
              </w:rPr>
              <w:t>年の図形領域では，平面図形と空間図形</w:t>
            </w:r>
            <w:r>
              <w:rPr>
                <w:rFonts w:ascii="ＭＳ ゴシック" w:eastAsia="ＭＳ ゴシック" w:hAnsi="ＭＳ ゴシック" w:hint="eastAsia"/>
                <w:sz w:val="15"/>
                <w:szCs w:val="15"/>
              </w:rPr>
              <w:t>で章を</w:t>
            </w:r>
            <w:r w:rsidRPr="006834C2">
              <w:rPr>
                <w:rFonts w:ascii="ＭＳ ゴシック" w:eastAsia="ＭＳ ゴシック" w:hAnsi="ＭＳ ゴシック" w:hint="eastAsia"/>
                <w:sz w:val="15"/>
                <w:szCs w:val="15"/>
              </w:rPr>
              <w:t>分け，平面図形では</w:t>
            </w:r>
            <w:r w:rsidRPr="003A551B">
              <w:rPr>
                <w:rFonts w:ascii="ＭＳ ゴシック" w:eastAsia="ＭＳ ゴシック" w:hAnsi="ＭＳ ゴシック" w:hint="eastAsia"/>
                <w:b/>
                <w:sz w:val="15"/>
                <w:szCs w:val="15"/>
                <w:shd w:val="clear" w:color="auto" w:fill="C5E0B3" w:themeFill="accent6" w:themeFillTint="66"/>
              </w:rPr>
              <w:t>図をかくこと</w:t>
            </w:r>
            <w:r w:rsidRPr="006834C2">
              <w:rPr>
                <w:rFonts w:ascii="ＭＳ ゴシック" w:eastAsia="ＭＳ ゴシック" w:hAnsi="ＭＳ ゴシック" w:hint="eastAsia"/>
                <w:sz w:val="15"/>
                <w:szCs w:val="15"/>
              </w:rPr>
              <w:t>をベースに，空間図形では</w:t>
            </w:r>
            <w:r w:rsidRPr="00335928">
              <w:rPr>
                <w:rFonts w:ascii="ＭＳ ゴシック" w:eastAsia="ＭＳ ゴシック" w:hAnsi="ＭＳ ゴシック" w:hint="eastAsia"/>
                <w:b/>
                <w:sz w:val="15"/>
                <w:szCs w:val="15"/>
                <w:shd w:val="clear" w:color="auto" w:fill="C5E0B3" w:themeFill="accent6" w:themeFillTint="66"/>
              </w:rPr>
              <w:t>具体的な立体を観察すること</w:t>
            </w:r>
            <w:r w:rsidRPr="006834C2">
              <w:rPr>
                <w:rFonts w:ascii="ＭＳ ゴシック" w:eastAsia="ＭＳ ゴシック" w:hAnsi="ＭＳ ゴシック" w:hint="eastAsia"/>
                <w:sz w:val="15"/>
                <w:szCs w:val="15"/>
              </w:rPr>
              <w:t>をベースに</w:t>
            </w:r>
            <w:r>
              <w:rPr>
                <w:rFonts w:ascii="ＭＳ ゴシック" w:eastAsia="ＭＳ ゴシック" w:hAnsi="ＭＳ ゴシック" w:hint="eastAsia"/>
                <w:sz w:val="15"/>
                <w:szCs w:val="15"/>
              </w:rPr>
              <w:t>して展開し</w:t>
            </w:r>
            <w:r w:rsidRPr="006834C2">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それらの活動によって</w:t>
            </w:r>
            <w:r w:rsidRPr="006834C2">
              <w:rPr>
                <w:rFonts w:ascii="ＭＳ ゴシック" w:eastAsia="ＭＳ ゴシック" w:hAnsi="ＭＳ ゴシック" w:hint="eastAsia"/>
                <w:sz w:val="15"/>
                <w:szCs w:val="15"/>
              </w:rPr>
              <w:t>実感をともなった理解がはかれるようにしています。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53，163-165，182-191，205など</w:t>
            </w:r>
          </w:p>
          <w:p w:rsidR="00EF4BCC" w:rsidRDefault="00EF4BCC" w:rsidP="00FB0A76">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2</w:t>
            </w:r>
            <w:r w:rsidRPr="006834C2">
              <w:rPr>
                <w:rFonts w:ascii="ＭＳ ゴシック" w:eastAsia="ＭＳ ゴシック" w:hAnsi="ＭＳ ゴシック" w:hint="eastAsia"/>
                <w:sz w:val="15"/>
                <w:szCs w:val="15"/>
              </w:rPr>
              <w:t>年の図形領域では，</w:t>
            </w:r>
            <w:r w:rsidRPr="00335928">
              <w:rPr>
                <w:rFonts w:ascii="ＭＳ ゴシック" w:eastAsia="ＭＳ ゴシック" w:hAnsi="ＭＳ ゴシック" w:hint="eastAsia"/>
                <w:b/>
                <w:sz w:val="15"/>
                <w:szCs w:val="15"/>
                <w:shd w:val="clear" w:color="auto" w:fill="C5E0B3" w:themeFill="accent6" w:themeFillTint="66"/>
              </w:rPr>
              <w:t>論証の意義や証明のしくみ</w:t>
            </w:r>
            <w:r w:rsidRPr="006834C2">
              <w:rPr>
                <w:rFonts w:ascii="ＭＳ ゴシック" w:eastAsia="ＭＳ ゴシック" w:hAnsi="ＭＳ ゴシック" w:hint="eastAsia"/>
                <w:sz w:val="15"/>
                <w:szCs w:val="15"/>
              </w:rPr>
              <w:t>が自然と理解できるように内容の配列を工夫しています。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118-122，130-131など</w:t>
            </w:r>
          </w:p>
          <w:p w:rsidR="00EF4BCC" w:rsidRDefault="00EF4BCC" w:rsidP="00FB0A76">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2年，3年の</w:t>
            </w:r>
            <w:r w:rsidRPr="006834C2">
              <w:rPr>
                <w:rFonts w:ascii="ＭＳ ゴシック" w:eastAsia="ＭＳ ゴシック" w:hAnsi="ＭＳ ゴシック" w:hint="eastAsia"/>
                <w:sz w:val="15"/>
                <w:szCs w:val="15"/>
              </w:rPr>
              <w:t>関数領域では，</w:t>
            </w:r>
            <w:r w:rsidRPr="00335928">
              <w:rPr>
                <w:rFonts w:ascii="ＭＳ ゴシック" w:eastAsia="ＭＳ ゴシック" w:hAnsi="ＭＳ ゴシック" w:hint="eastAsia"/>
                <w:b/>
                <w:sz w:val="15"/>
                <w:szCs w:val="15"/>
                <w:shd w:val="clear" w:color="auto" w:fill="C5E0B3" w:themeFill="accent6" w:themeFillTint="66"/>
              </w:rPr>
              <w:t>既習の関数をふり返り，比較する</w:t>
            </w:r>
            <w:r>
              <w:rPr>
                <w:rFonts w:ascii="ＭＳ ゴシック" w:eastAsia="ＭＳ ゴシック" w:hAnsi="ＭＳ ゴシック" w:hint="eastAsia"/>
                <w:sz w:val="15"/>
                <w:szCs w:val="15"/>
              </w:rPr>
              <w:t>ことによって新しく学ぶ関数の特徴がとらえられるようにしています。</w:t>
            </w:r>
          </w:p>
          <w:p w:rsidR="00EF4BCC" w:rsidRDefault="00EF4BCC" w:rsidP="005F512A">
            <w:pPr>
              <w:autoSpaceDE w:val="0"/>
              <w:autoSpaceDN w:val="0"/>
              <w:adjustRightInd w:val="0"/>
              <w:ind w:leftChars="100" w:left="227" w:hangingChars="19" w:hanging="27"/>
              <w:jc w:val="left"/>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60-61，67，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93，105，108など</w:t>
            </w:r>
          </w:p>
          <w:p w:rsidR="00EF4BCC" w:rsidRDefault="00EF4BCC" w:rsidP="00FB0A76">
            <w:pPr>
              <w:autoSpaceDE w:val="0"/>
              <w:autoSpaceDN w:val="0"/>
              <w:adjustRightInd w:val="0"/>
              <w:ind w:left="167" w:hangingChars="119" w:hanging="167"/>
              <w:jc w:val="left"/>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3年の数と式領域では，</w:t>
            </w:r>
            <w:r w:rsidRPr="00335928">
              <w:rPr>
                <w:rFonts w:ascii="ＭＳ ゴシック" w:eastAsia="ＭＳ ゴシック" w:hAnsi="ＭＳ ゴシック" w:hint="eastAsia"/>
                <w:b/>
                <w:sz w:val="15"/>
                <w:szCs w:val="15"/>
                <w:shd w:val="clear" w:color="auto" w:fill="C5E0B3" w:themeFill="accent6" w:themeFillTint="66"/>
              </w:rPr>
              <w:t>2年の学習の流れを受けて3年の学習に入っていける</w:t>
            </w:r>
            <w:r w:rsidRPr="006834C2">
              <w:rPr>
                <w:rFonts w:ascii="ＭＳ ゴシック" w:eastAsia="ＭＳ ゴシック" w:hAnsi="ＭＳ ゴシック" w:hint="eastAsia"/>
                <w:sz w:val="15"/>
                <w:szCs w:val="15"/>
              </w:rPr>
              <w:t>ように，</w:t>
            </w:r>
            <w:r>
              <w:rPr>
                <w:rFonts w:ascii="ＭＳ ゴシック" w:eastAsia="ＭＳ ゴシック" w:hAnsi="ＭＳ ゴシック" w:hint="eastAsia"/>
                <w:sz w:val="15"/>
                <w:szCs w:val="15"/>
              </w:rPr>
              <w:t>第1章を「</w:t>
            </w:r>
            <w:r w:rsidRPr="006834C2">
              <w:rPr>
                <w:rFonts w:ascii="ＭＳ ゴシック" w:eastAsia="ＭＳ ゴシック" w:hAnsi="ＭＳ ゴシック" w:hint="eastAsia"/>
                <w:sz w:val="15"/>
                <w:szCs w:val="15"/>
              </w:rPr>
              <w:t>式の展開と因数分解</w:t>
            </w:r>
            <w:r>
              <w:rPr>
                <w:rFonts w:ascii="ＭＳ ゴシック" w:eastAsia="ＭＳ ゴシック" w:hAnsi="ＭＳ ゴシック" w:hint="eastAsia"/>
                <w:sz w:val="15"/>
                <w:szCs w:val="15"/>
              </w:rPr>
              <w:t>」にしています。そして</w:t>
            </w:r>
            <w:r w:rsidRPr="006834C2">
              <w:rPr>
                <w:rFonts w:ascii="ＭＳ ゴシック" w:eastAsia="ＭＳ ゴシック" w:hAnsi="ＭＳ ゴシック" w:hint="eastAsia"/>
                <w:sz w:val="15"/>
                <w:szCs w:val="15"/>
              </w:rPr>
              <w:t>，二次方程式</w:t>
            </w:r>
            <w:r>
              <w:rPr>
                <w:rFonts w:ascii="ＭＳ ゴシック" w:eastAsia="ＭＳ ゴシック" w:hAnsi="ＭＳ ゴシック" w:hint="eastAsia"/>
                <w:sz w:val="15"/>
                <w:szCs w:val="15"/>
              </w:rPr>
              <w:t>の導入やその解が2つあることの理解へとスムーズにつながるように，第2章を「平方根」，第3章を「二次方程式」としています。</w:t>
            </w:r>
          </w:p>
          <w:p w:rsidR="00EF4BCC" w:rsidRPr="000A37EF"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12-91</w:t>
            </w:r>
          </w:p>
        </w:tc>
      </w:tr>
      <w:tr w:rsidR="00EF4BCC" w:rsidTr="00797F87">
        <w:tc>
          <w:tcPr>
            <w:tcW w:w="499" w:type="dxa"/>
            <w:vMerge/>
            <w:shd w:val="clear" w:color="auto" w:fill="339966"/>
          </w:tcPr>
          <w:p w:rsidR="00EF4BCC" w:rsidRDefault="00EF4BCC" w:rsidP="006C0948"/>
        </w:tc>
        <w:tc>
          <w:tcPr>
            <w:tcW w:w="1623" w:type="dxa"/>
            <w:shd w:val="clear" w:color="auto" w:fill="C5E0B3" w:themeFill="accent6" w:themeFillTint="66"/>
          </w:tcPr>
          <w:p w:rsidR="00EF4BCC" w:rsidRDefault="00EF4BCC" w:rsidP="00797F87">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B538CC">
              <w:rPr>
                <w:rFonts w:ascii="ＭＳ ゴシック" w:eastAsia="ＭＳ ゴシック" w:hAnsi="ＭＳ ゴシック" w:hint="eastAsia"/>
                <w:sz w:val="15"/>
                <w:szCs w:val="15"/>
              </w:rPr>
              <w:t>問題の配列・分量・難易度は適切か。</w:t>
            </w:r>
          </w:p>
        </w:tc>
        <w:tc>
          <w:tcPr>
            <w:tcW w:w="2126" w:type="dxa"/>
          </w:tcPr>
          <w:p w:rsidR="00EF4BCC" w:rsidRDefault="00EF4BCC" w:rsidP="006C0948">
            <w:pPr>
              <w:rPr>
                <w:rFonts w:ascii="ＭＳ ゴシック" w:eastAsia="ＭＳ ゴシック" w:hAnsi="ＭＳ ゴシック"/>
                <w:sz w:val="15"/>
                <w:szCs w:val="15"/>
              </w:rPr>
            </w:pPr>
            <w:r w:rsidRPr="00B538CC">
              <w:rPr>
                <w:rFonts w:ascii="ＭＳ ゴシック" w:eastAsia="ＭＳ ゴシック" w:hAnsi="ＭＳ ゴシック" w:hint="eastAsia"/>
                <w:sz w:val="15"/>
                <w:szCs w:val="15"/>
              </w:rPr>
              <w:t>基礎的・基本的な内容に重点をおくとともに，個に応じて必要な練習ができるよう，さらに問題を用意しています。</w:t>
            </w:r>
          </w:p>
        </w:tc>
        <w:tc>
          <w:tcPr>
            <w:tcW w:w="6237" w:type="dxa"/>
          </w:tcPr>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538CC">
              <w:rPr>
                <w:rFonts w:ascii="ＭＳ ゴシック" w:eastAsia="ＭＳ ゴシック" w:hAnsi="ＭＳ ゴシック" w:hint="eastAsia"/>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「学びをたしかめよう」</w:t>
            </w:r>
            <w:r w:rsidRPr="00B538CC">
              <w:rPr>
                <w:rFonts w:ascii="ＭＳ ゴシック" w:eastAsia="ＭＳ ゴシック" w:hAnsi="ＭＳ ゴシック" w:hint="eastAsia"/>
                <w:sz w:val="15"/>
                <w:szCs w:val="15"/>
              </w:rPr>
              <w:t>では，その章で学習したことがらのうち，基礎的・基本的な内容</w:t>
            </w:r>
            <w:r>
              <w:rPr>
                <w:rFonts w:ascii="ＭＳ ゴシック" w:eastAsia="ＭＳ ゴシック" w:hAnsi="ＭＳ ゴシック" w:hint="eastAsia"/>
                <w:sz w:val="15"/>
                <w:szCs w:val="15"/>
              </w:rPr>
              <w:t>が身に</w:t>
            </w:r>
            <w:r w:rsidRPr="00610AAD">
              <w:rPr>
                <w:rFonts w:ascii="ＭＳ ゴシック" w:eastAsia="ＭＳ ゴシック" w:hAnsi="ＭＳ ゴシック" w:hint="eastAsia"/>
                <w:sz w:val="15"/>
                <w:szCs w:val="15"/>
              </w:rPr>
              <w:t>付</w:t>
            </w:r>
            <w:r>
              <w:rPr>
                <w:rFonts w:ascii="ＭＳ ゴシック" w:eastAsia="ＭＳ ゴシック" w:hAnsi="ＭＳ ゴシック" w:hint="eastAsia"/>
                <w:sz w:val="15"/>
                <w:szCs w:val="15"/>
              </w:rPr>
              <w:t>いているかどうかを確かめるため，基礎的・基本的な事項</w:t>
            </w:r>
            <w:r w:rsidRPr="00B538CC">
              <w:rPr>
                <w:rFonts w:ascii="ＭＳ ゴシック" w:eastAsia="ＭＳ ゴシック" w:hAnsi="ＭＳ ゴシック" w:hint="eastAsia"/>
                <w:sz w:val="15"/>
                <w:szCs w:val="15"/>
              </w:rPr>
              <w:t>を精選して取り上げています。</w:t>
            </w:r>
          </w:p>
          <w:p w:rsidR="00EF4BCC" w:rsidRDefault="00EF4BCC" w:rsidP="005F512A">
            <w:pPr>
              <w:spacing w:line="240" w:lineRule="exact"/>
              <w:ind w:left="116"/>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84-85，216-217，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56-57，128-129，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64-65，200-201など</w:t>
            </w:r>
          </w:p>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538CC">
              <w:rPr>
                <w:rFonts w:ascii="ＭＳ ゴシック" w:eastAsia="ＭＳ ゴシック" w:hAnsi="ＭＳ ゴシック" w:hint="eastAsia"/>
                <w:sz w:val="15"/>
                <w:szCs w:val="15"/>
              </w:rPr>
              <w:t>本文中の</w:t>
            </w:r>
            <w:r w:rsidRPr="00335928">
              <w:rPr>
                <w:rFonts w:ascii="ＭＳ ゴシック" w:eastAsia="ＭＳ ゴシック" w:hAnsi="ＭＳ ゴシック" w:hint="eastAsia"/>
                <w:b/>
                <w:sz w:val="15"/>
                <w:szCs w:val="15"/>
                <w:shd w:val="clear" w:color="auto" w:fill="C5E0B3" w:themeFill="accent6" w:themeFillTint="66"/>
              </w:rPr>
              <w:t>「問」には「補充問題」をQRコンテンツで用意</w:t>
            </w:r>
            <w:r>
              <w:rPr>
                <w:rFonts w:ascii="ＭＳ ゴシック" w:eastAsia="ＭＳ ゴシック" w:hAnsi="ＭＳ ゴシック" w:hint="eastAsia"/>
                <w:sz w:val="15"/>
                <w:szCs w:val="15"/>
              </w:rPr>
              <w:t>し，同じレベルの問題に</w:t>
            </w:r>
            <w:r w:rsidRPr="00B538CC">
              <w:rPr>
                <w:rFonts w:ascii="ＭＳ ゴシック" w:eastAsia="ＭＳ ゴシック" w:hAnsi="ＭＳ ゴシック" w:hint="eastAsia"/>
                <w:sz w:val="15"/>
                <w:szCs w:val="15"/>
              </w:rPr>
              <w:t>さらに</w:t>
            </w:r>
            <w:r>
              <w:rPr>
                <w:rFonts w:ascii="ＭＳ ゴシック" w:eastAsia="ＭＳ ゴシック" w:hAnsi="ＭＳ ゴシック" w:hint="eastAsia"/>
                <w:sz w:val="15"/>
                <w:szCs w:val="15"/>
              </w:rPr>
              <w:t>取り組めるように</w:t>
            </w:r>
            <w:r w:rsidRPr="00B538CC">
              <w:rPr>
                <w:rFonts w:ascii="ＭＳ ゴシック" w:eastAsia="ＭＳ ゴシック" w:hAnsi="ＭＳ ゴシック" w:hint="eastAsia"/>
                <w:sz w:val="15"/>
                <w:szCs w:val="15"/>
              </w:rPr>
              <w:t>しています。</w:t>
            </w:r>
            <w:r w:rsidRPr="00335928">
              <w:rPr>
                <w:rFonts w:ascii="ＭＳ ゴシック" w:eastAsia="ＭＳ ゴシック" w:hAnsi="ＭＳ ゴシック" w:hint="eastAsia"/>
                <w:b/>
                <w:sz w:val="15"/>
                <w:szCs w:val="15"/>
                <w:shd w:val="clear" w:color="auto" w:fill="C5E0B3" w:themeFill="accent6" w:themeFillTint="66"/>
              </w:rPr>
              <w:t>解答もコンテンツ上で参照</w:t>
            </w:r>
            <w:r>
              <w:rPr>
                <w:rFonts w:ascii="ＭＳ ゴシック" w:eastAsia="ＭＳ ゴシック" w:hAnsi="ＭＳ ゴシック" w:hint="eastAsia"/>
                <w:sz w:val="15"/>
                <w:szCs w:val="15"/>
              </w:rPr>
              <w:t>でき，答え合わせもしやすくなっています。</w:t>
            </w:r>
          </w:p>
          <w:p w:rsidR="00EF4BCC" w:rsidRDefault="00EF4BCC" w:rsidP="005F512A">
            <w:pPr>
              <w:spacing w:line="240" w:lineRule="exact"/>
              <w:ind w:left="116"/>
              <w:rPr>
                <w:sz w:val="16"/>
                <w:szCs w:val="16"/>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67，175，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18，171，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58，137など（下部「補充問題」QR）</w:t>
            </w:r>
          </w:p>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538CC">
              <w:rPr>
                <w:rFonts w:ascii="ＭＳ ゴシック" w:eastAsia="ＭＳ ゴシック" w:hAnsi="ＭＳ ゴシック" w:hint="eastAsia"/>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「学びを身につけよう」</w:t>
            </w:r>
            <w:r w:rsidRPr="00B538CC">
              <w:rPr>
                <w:rFonts w:ascii="ＭＳ ゴシック" w:eastAsia="ＭＳ ゴシック" w:hAnsi="ＭＳ ゴシック" w:hint="eastAsia"/>
                <w:sz w:val="15"/>
                <w:szCs w:val="15"/>
              </w:rPr>
              <w:t>では，基本的な内容から少し応用力を問うものまで取り上げています。また，</w:t>
            </w:r>
            <w:r>
              <w:rPr>
                <w:rFonts w:ascii="ＭＳ ゴシック" w:eastAsia="ＭＳ ゴシック" w:hAnsi="ＭＳ ゴシック" w:hint="eastAsia"/>
                <w:sz w:val="15"/>
                <w:szCs w:val="15"/>
              </w:rPr>
              <w:t>「数学広場」</w:t>
            </w:r>
            <w:r w:rsidRPr="00B538CC">
              <w:rPr>
                <w:rFonts w:ascii="ＭＳ ゴシック" w:eastAsia="ＭＳ ゴシック" w:hAnsi="ＭＳ ゴシック" w:hint="eastAsia"/>
                <w:sz w:val="15"/>
                <w:szCs w:val="15"/>
              </w:rPr>
              <w:t>の</w:t>
            </w:r>
            <w:r w:rsidRPr="00335928">
              <w:rPr>
                <w:rFonts w:ascii="ＭＳ ゴシック" w:eastAsia="ＭＳ ゴシック" w:hAnsi="ＭＳ ゴシック" w:hint="eastAsia"/>
                <w:b/>
                <w:sz w:val="15"/>
                <w:szCs w:val="15"/>
                <w:shd w:val="clear" w:color="auto" w:fill="C5E0B3" w:themeFill="accent6" w:themeFillTint="66"/>
              </w:rPr>
              <w:t>「力をつけよう」</w:t>
            </w:r>
            <w:r w:rsidRPr="00B538CC">
              <w:rPr>
                <w:rFonts w:ascii="ＭＳ ゴシック" w:eastAsia="ＭＳ ゴシック" w:hAnsi="ＭＳ ゴシック" w:hint="eastAsia"/>
                <w:sz w:val="15"/>
                <w:szCs w:val="15"/>
              </w:rPr>
              <w:t>では，その</w:t>
            </w:r>
            <w:r>
              <w:rPr>
                <w:rFonts w:ascii="ＭＳ ゴシック" w:eastAsia="ＭＳ ゴシック" w:hAnsi="ＭＳ ゴシック" w:hint="eastAsia"/>
                <w:sz w:val="15"/>
                <w:szCs w:val="15"/>
              </w:rPr>
              <w:t>章</w:t>
            </w:r>
            <w:r w:rsidRPr="00B538CC">
              <w:rPr>
                <w:rFonts w:ascii="ＭＳ ゴシック" w:eastAsia="ＭＳ ゴシック" w:hAnsi="ＭＳ ゴシック" w:hint="eastAsia"/>
                <w:sz w:val="15"/>
                <w:szCs w:val="15"/>
              </w:rPr>
              <w:t>で学んだことの総仕上げができるようにしています。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86-87，254-267，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34-35，198-211，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38-39，226-243など</w:t>
            </w:r>
          </w:p>
        </w:tc>
      </w:tr>
      <w:tr w:rsidR="00EF4BCC" w:rsidTr="0020004B">
        <w:trPr>
          <w:trHeight w:val="7505"/>
        </w:trPr>
        <w:tc>
          <w:tcPr>
            <w:tcW w:w="499" w:type="dxa"/>
            <w:vMerge/>
            <w:shd w:val="clear" w:color="auto" w:fill="339966"/>
          </w:tcPr>
          <w:p w:rsidR="00EF4BCC" w:rsidRDefault="00EF4BCC" w:rsidP="006C0948"/>
        </w:tc>
        <w:tc>
          <w:tcPr>
            <w:tcW w:w="1623" w:type="dxa"/>
            <w:shd w:val="clear" w:color="auto" w:fill="C5E0B3" w:themeFill="accent6" w:themeFillTint="66"/>
          </w:tcPr>
          <w:p w:rsidR="00EF4BCC" w:rsidRDefault="00EF4BCC" w:rsidP="00797F87">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2A4A2B">
              <w:rPr>
                <w:rFonts w:ascii="ＭＳ ゴシック" w:eastAsia="ＭＳ ゴシック" w:hAnsi="ＭＳ ゴシック" w:hint="eastAsia"/>
                <w:sz w:val="15"/>
                <w:szCs w:val="15"/>
              </w:rPr>
              <w:t>全体，各内容の分量と配分は，授業時数から見て適切か。</w:t>
            </w:r>
          </w:p>
        </w:tc>
        <w:tc>
          <w:tcPr>
            <w:tcW w:w="2126" w:type="dxa"/>
          </w:tcPr>
          <w:p w:rsidR="00EF4BCC" w:rsidRDefault="00B97E9C" w:rsidP="006C0948">
            <w:pPr>
              <w:rPr>
                <w:rFonts w:ascii="ＭＳ ゴシック" w:eastAsia="ＭＳ ゴシック" w:hAnsi="ＭＳ ゴシック"/>
                <w:sz w:val="15"/>
                <w:szCs w:val="15"/>
              </w:rPr>
            </w:pPr>
            <w:r>
              <w:rPr>
                <w:rFonts w:ascii="ＭＳ ゴシック" w:eastAsia="ＭＳ ゴシック" w:hAnsi="ＭＳ ゴシック"/>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95pt;margin-top:113.4pt;width:403.15pt;height:226.8pt;z-index:251666432;mso-position-horizontal-relative:text;mso-position-vertical-relative:text" stroked="t" strokecolor="black [3213]" strokeweight=".5pt">
                  <v:imagedata r:id="rId11" o:title="2年p"/>
                </v:shape>
              </w:pict>
            </w:r>
            <w:r w:rsidR="00EF4BCC" w:rsidRPr="002A4A2B">
              <w:rPr>
                <w:rFonts w:ascii="ＭＳ ゴシック" w:eastAsia="ＭＳ ゴシック" w:hAnsi="ＭＳ ゴシック" w:hint="eastAsia"/>
                <w:sz w:val="15"/>
                <w:szCs w:val="15"/>
              </w:rPr>
              <w:t>各地域・学校や生徒の実態に応じて調整が可能になるよう，各学年の配当時間はゆとりをもって対応できるよう配分しています。</w:t>
            </w:r>
          </w:p>
        </w:tc>
        <w:tc>
          <w:tcPr>
            <w:tcW w:w="6237" w:type="dxa"/>
          </w:tcPr>
          <w:p w:rsidR="00EF4BCC" w:rsidRPr="002A4A2B"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2A4A2B">
              <w:rPr>
                <w:rFonts w:ascii="ＭＳ ゴシック" w:eastAsia="ＭＳ ゴシック" w:hAnsi="ＭＳ ゴシック" w:hint="eastAsia"/>
                <w:sz w:val="15"/>
                <w:szCs w:val="15"/>
              </w:rPr>
              <w:t>本文，練習，問題を含めて，年間の指導時数は</w:t>
            </w:r>
            <w:r w:rsidRPr="00335928">
              <w:rPr>
                <w:rFonts w:ascii="ＭＳ ゴシック" w:eastAsia="ＭＳ ゴシック" w:hAnsi="ＭＳ ゴシック" w:hint="eastAsia"/>
                <w:b/>
                <w:sz w:val="15"/>
                <w:szCs w:val="15"/>
                <w:shd w:val="clear" w:color="auto" w:fill="C5E0B3" w:themeFill="accent6" w:themeFillTint="66"/>
              </w:rPr>
              <w:t>各学年ともゆとりをもって指導</w:t>
            </w:r>
            <w:r w:rsidRPr="002A4A2B">
              <w:rPr>
                <w:rFonts w:ascii="ＭＳ ゴシック" w:eastAsia="ＭＳ ゴシック" w:hAnsi="ＭＳ ゴシック" w:hint="eastAsia"/>
                <w:sz w:val="15"/>
                <w:szCs w:val="15"/>
              </w:rPr>
              <w:t>できるようにしています。</w:t>
            </w:r>
          </w:p>
          <w:p w:rsidR="00EF4BCC" w:rsidRDefault="00EF4BCC" w:rsidP="00FB0A76">
            <w:pPr>
              <w:ind w:leftChars="100" w:left="220" w:hangingChars="14" w:hanging="20"/>
              <w:rPr>
                <w:rFonts w:ascii="ＭＳ ゴシック" w:eastAsia="ＭＳ ゴシック" w:hAnsi="ＭＳ ゴシック"/>
                <w:sz w:val="15"/>
                <w:szCs w:val="15"/>
              </w:rPr>
            </w:pPr>
            <w:r w:rsidRPr="009706A7">
              <w:rPr>
                <w:rFonts w:ascii="ＭＳ ゴシック" w:eastAsia="ＭＳ ゴシック" w:hAnsi="ＭＳ ゴシック" w:cs="á{|F" w:hint="eastAsia"/>
                <w:color w:val="000000" w:themeColor="text1"/>
                <w:kern w:val="0"/>
                <w:sz w:val="15"/>
                <w:szCs w:val="15"/>
              </w:rPr>
              <w:t>(</w:t>
            </w:r>
            <w:r>
              <w:rPr>
                <w:rFonts w:ascii="ＭＳ ゴシック" w:eastAsia="ＭＳ ゴシック" w:hAnsi="ＭＳ ゴシック" w:cs="á{|F" w:hint="eastAsia"/>
                <w:color w:val="000000" w:themeColor="text1"/>
                <w:kern w:val="0"/>
                <w:sz w:val="15"/>
                <w:szCs w:val="15"/>
              </w:rPr>
              <w:t>1</w:t>
            </w:r>
            <w:r w:rsidRPr="009706A7">
              <w:rPr>
                <w:rFonts w:ascii="ＭＳ ゴシック" w:eastAsia="ＭＳ ゴシック" w:hAnsi="ＭＳ ゴシック" w:cs="á{|F" w:hint="eastAsia"/>
                <w:color w:val="000000" w:themeColor="text1"/>
                <w:kern w:val="0"/>
                <w:sz w:val="15"/>
                <w:szCs w:val="15"/>
              </w:rPr>
              <w:t>年</w:t>
            </w:r>
            <w:r>
              <w:rPr>
                <w:rFonts w:ascii="ＭＳ ゴシック" w:eastAsia="ＭＳ ゴシック" w:hAnsi="ＭＳ ゴシック" w:cs="á{|F" w:hint="eastAsia"/>
                <w:color w:val="000000" w:themeColor="text1"/>
                <w:kern w:val="0"/>
                <w:sz w:val="15"/>
                <w:szCs w:val="15"/>
              </w:rPr>
              <w:t xml:space="preserve"> 122時間，</w:t>
            </w:r>
            <w:r w:rsidR="0034684D">
              <w:rPr>
                <w:rFonts w:ascii="ＭＳ ゴシック" w:eastAsia="ＭＳ ゴシック" w:hAnsi="ＭＳ ゴシック" w:cs="á{|F" w:hint="eastAsia"/>
                <w:color w:val="000000" w:themeColor="text1"/>
                <w:kern w:val="0"/>
                <w:sz w:val="15"/>
                <w:szCs w:val="15"/>
              </w:rPr>
              <w:t xml:space="preserve"> </w:t>
            </w:r>
            <w:r>
              <w:rPr>
                <w:rFonts w:ascii="ＭＳ ゴシック" w:eastAsia="ＭＳ ゴシック" w:hAnsi="ＭＳ ゴシック" w:cs="á{|F" w:hint="eastAsia"/>
                <w:color w:val="000000" w:themeColor="text1"/>
                <w:kern w:val="0"/>
                <w:sz w:val="15"/>
                <w:szCs w:val="15"/>
              </w:rPr>
              <w:t>2</w:t>
            </w:r>
            <w:r w:rsidRPr="009706A7">
              <w:rPr>
                <w:rFonts w:ascii="ＭＳ ゴシック" w:eastAsia="ＭＳ ゴシック" w:hAnsi="ＭＳ ゴシック" w:cs="á{|F" w:hint="eastAsia"/>
                <w:color w:val="000000" w:themeColor="text1"/>
                <w:kern w:val="0"/>
                <w:sz w:val="15"/>
                <w:szCs w:val="15"/>
              </w:rPr>
              <w:t xml:space="preserve">年 </w:t>
            </w:r>
            <w:r>
              <w:rPr>
                <w:rFonts w:ascii="ＭＳ ゴシック" w:eastAsia="ＭＳ ゴシック" w:hAnsi="ＭＳ ゴシック" w:cs="á{|F" w:hint="eastAsia"/>
                <w:color w:val="000000" w:themeColor="text1"/>
                <w:kern w:val="0"/>
                <w:sz w:val="15"/>
                <w:szCs w:val="15"/>
              </w:rPr>
              <w:t>90時間，</w:t>
            </w:r>
            <w:r w:rsidR="0034684D">
              <w:rPr>
                <w:rFonts w:ascii="ＭＳ ゴシック" w:eastAsia="ＭＳ ゴシック" w:hAnsi="ＭＳ ゴシック" w:cs="á{|F" w:hint="eastAsia"/>
                <w:color w:val="000000" w:themeColor="text1"/>
                <w:kern w:val="0"/>
                <w:sz w:val="15"/>
                <w:szCs w:val="15"/>
              </w:rPr>
              <w:t xml:space="preserve"> </w:t>
            </w:r>
            <w:r>
              <w:rPr>
                <w:rFonts w:ascii="ＭＳ ゴシック" w:eastAsia="ＭＳ ゴシック" w:hAnsi="ＭＳ ゴシック" w:cs="á{|F" w:hint="eastAsia"/>
                <w:color w:val="000000" w:themeColor="text1"/>
                <w:kern w:val="0"/>
                <w:sz w:val="15"/>
                <w:szCs w:val="15"/>
              </w:rPr>
              <w:t>3</w:t>
            </w:r>
            <w:r w:rsidRPr="009706A7">
              <w:rPr>
                <w:rFonts w:ascii="ＭＳ ゴシック" w:eastAsia="ＭＳ ゴシック" w:hAnsi="ＭＳ ゴシック" w:cs="á{|F" w:hint="eastAsia"/>
                <w:color w:val="000000" w:themeColor="text1"/>
                <w:kern w:val="0"/>
                <w:sz w:val="15"/>
                <w:szCs w:val="15"/>
              </w:rPr>
              <w:t>年 11</w:t>
            </w:r>
            <w:r>
              <w:rPr>
                <w:rFonts w:ascii="ＭＳ ゴシック" w:eastAsia="ＭＳ ゴシック" w:hAnsi="ＭＳ ゴシック" w:cs="á{|F" w:hint="eastAsia"/>
                <w:color w:val="000000" w:themeColor="text1"/>
                <w:kern w:val="0"/>
                <w:sz w:val="15"/>
                <w:szCs w:val="15"/>
              </w:rPr>
              <w:t>2</w:t>
            </w:r>
            <w:r w:rsidRPr="009706A7">
              <w:rPr>
                <w:rFonts w:ascii="ＭＳ ゴシック" w:eastAsia="ＭＳ ゴシック" w:hAnsi="ＭＳ ゴシック" w:cs="á{|F" w:hint="eastAsia"/>
                <w:color w:val="000000" w:themeColor="text1"/>
                <w:kern w:val="0"/>
                <w:sz w:val="15"/>
                <w:szCs w:val="15"/>
              </w:rPr>
              <w:t>時間)</w:t>
            </w:r>
          </w:p>
          <w:p w:rsidR="00EF4BCC" w:rsidRDefault="00EF4BCC" w:rsidP="00FB0A76">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「学びを身につけよう」には，「解説動画」をQRコンテンツで用意</w:t>
            </w:r>
            <w:r>
              <w:rPr>
                <w:rFonts w:ascii="ＭＳ ゴシック" w:eastAsia="ＭＳ ゴシック" w:hAnsi="ＭＳ ゴシック" w:hint="eastAsia"/>
                <w:sz w:val="15"/>
                <w:szCs w:val="15"/>
              </w:rPr>
              <w:t>しています。「解説動画」を利用して「学びを身につけよう」を自学で取り組むようにすることで，</w:t>
            </w:r>
            <w:r w:rsidRPr="00335928">
              <w:rPr>
                <w:rFonts w:ascii="ＭＳ ゴシック" w:eastAsia="ＭＳ ゴシック" w:hAnsi="ＭＳ ゴシック" w:hint="eastAsia"/>
                <w:b/>
                <w:sz w:val="15"/>
                <w:szCs w:val="15"/>
                <w:shd w:val="clear" w:color="auto" w:fill="C5E0B3" w:themeFill="accent6" w:themeFillTint="66"/>
              </w:rPr>
              <w:t>指導時数の調整が可能</w:t>
            </w:r>
            <w:r>
              <w:rPr>
                <w:rFonts w:ascii="ＭＳ ゴシック" w:eastAsia="ＭＳ ゴシック" w:hAnsi="ＭＳ ゴシック" w:hint="eastAsia"/>
                <w:sz w:val="15"/>
                <w:szCs w:val="15"/>
              </w:rPr>
              <w:t>になります。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56-57，180-181，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94-95，128-129，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90-91，180-181など</w:t>
            </w: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EF4BCC" w:rsidRDefault="00EF4BCC" w:rsidP="00FB0A76">
            <w:pPr>
              <w:ind w:left="160" w:hangingChars="114" w:hanging="160"/>
              <w:rPr>
                <w:rFonts w:ascii="ＭＳ ゴシック" w:eastAsia="ＭＳ ゴシック" w:hAnsi="ＭＳ ゴシック"/>
                <w:sz w:val="15"/>
                <w:szCs w:val="15"/>
              </w:rPr>
            </w:pPr>
          </w:p>
          <w:p w:rsidR="0020004B" w:rsidRDefault="0020004B" w:rsidP="00FB0A76">
            <w:pPr>
              <w:ind w:left="160" w:hangingChars="114" w:hanging="160"/>
              <w:rPr>
                <w:rFonts w:ascii="ＭＳ ゴシック" w:eastAsia="ＭＳ ゴシック" w:hAnsi="ＭＳ ゴシック"/>
                <w:sz w:val="15"/>
                <w:szCs w:val="15"/>
              </w:rPr>
            </w:pPr>
          </w:p>
          <w:p w:rsidR="00EF4BCC" w:rsidRDefault="0020004B" w:rsidP="0020004B">
            <w:pPr>
              <w:ind w:left="160" w:hangingChars="114" w:hanging="160"/>
              <w:rPr>
                <w:rFonts w:ascii="ＭＳ ゴシック" w:eastAsia="ＭＳ ゴシック" w:hAnsi="ＭＳ ゴシック"/>
                <w:sz w:val="15"/>
                <w:szCs w:val="15"/>
              </w:rPr>
            </w:pPr>
            <w:r>
              <w:rPr>
                <w:rFonts w:ascii="ＭＳ ゴシック" w:eastAsia="ＭＳ ゴシック" w:hAnsi="ＭＳ ゴシック" w:hint="eastAsia"/>
                <w:sz w:val="15"/>
                <w:szCs w:val="15"/>
              </w:rPr>
              <w:t xml:space="preserve"> </w:t>
            </w:r>
            <w:r>
              <w:rPr>
                <w:rFonts w:ascii="ＭＳ ゴシック" w:eastAsia="ＭＳ ゴシック" w:hAnsi="ＭＳ ゴシック"/>
                <w:sz w:val="15"/>
                <w:szCs w:val="15"/>
              </w:rPr>
              <w:t xml:space="preserve">                   </w:t>
            </w:r>
            <w:r>
              <w:rPr>
                <w:rFonts w:ascii="ＭＳ ゴシック" w:eastAsia="ＭＳ ゴシック" w:hAnsi="ＭＳ ゴシック" w:hint="eastAsia"/>
                <w:sz w:val="15"/>
                <w:szCs w:val="15"/>
              </w:rPr>
              <w:t xml:space="preserve">  </w:t>
            </w:r>
            <w:r>
              <w:rPr>
                <w:rFonts w:ascii="ＭＳ ゴシック" w:eastAsia="ＭＳ ゴシック" w:hAnsi="ＭＳ ゴシック"/>
                <w:sz w:val="15"/>
                <w:szCs w:val="15"/>
              </w:rPr>
              <w:t xml:space="preserve">                                   </w:t>
            </w:r>
            <w:r w:rsidRPr="0020004B">
              <w:rPr>
                <w:rFonts w:ascii="ＭＳ ゴシック" w:eastAsia="ＭＳ ゴシック" w:hAnsi="ＭＳ ゴシック" w:hint="eastAsia"/>
                <w:b/>
                <w:sz w:val="15"/>
                <w:szCs w:val="15"/>
              </w:rPr>
              <w:t>問題8 解説動画</w:t>
            </w:r>
            <w:r>
              <w:rPr>
                <w:rFonts w:ascii="ＭＳ ゴシック" w:eastAsia="ＭＳ ゴシック" w:hAnsi="ＭＳ ゴシック"/>
                <w:sz w:val="15"/>
                <w:szCs w:val="15"/>
              </w:rPr>
              <w:t xml:space="preserve">  </w:t>
            </w:r>
            <w:r w:rsidRPr="0020004B">
              <w:rPr>
                <w:rFonts w:ascii="ＭＳ ゴシック" w:eastAsia="ＭＳ ゴシック" w:hAnsi="ＭＳ ゴシック" w:hint="eastAsia"/>
                <w:b/>
                <w:color w:val="000000" w:themeColor="text1"/>
                <w:sz w:val="15"/>
                <w:szCs w:val="15"/>
                <w:shd w:val="clear" w:color="auto" w:fill="ADE7C4"/>
              </w:rPr>
              <w:t xml:space="preserve"> </w:t>
            </w:r>
            <w:r w:rsidR="00335928">
              <w:rPr>
                <w:rFonts w:ascii="ＭＳ ゴシック" w:eastAsia="ＭＳ ゴシック" w:hAnsi="ＭＳ ゴシック" w:hint="eastAsia"/>
                <w:b/>
                <w:color w:val="000000" w:themeColor="text1"/>
                <w:sz w:val="15"/>
                <w:szCs w:val="15"/>
                <w:shd w:val="clear" w:color="auto" w:fill="ADE7C4"/>
              </w:rPr>
              <w:t>2</w:t>
            </w:r>
            <w:r w:rsidRPr="0020004B">
              <w:rPr>
                <w:rFonts w:ascii="ＭＳ ゴシック" w:eastAsia="ＭＳ ゴシック" w:hAnsi="ＭＳ ゴシック" w:hint="eastAsia"/>
                <w:b/>
                <w:color w:val="000000" w:themeColor="text1"/>
                <w:sz w:val="15"/>
                <w:szCs w:val="15"/>
                <w:shd w:val="clear" w:color="auto" w:fill="ADE7C4"/>
              </w:rPr>
              <w:t>年p.129</w:t>
            </w:r>
            <w:r w:rsidRPr="0020004B">
              <w:rPr>
                <w:rFonts w:ascii="ＭＳ ゴシック" w:eastAsia="ＭＳ ゴシック" w:hAnsi="ＭＳ ゴシック"/>
                <w:b/>
                <w:color w:val="000000" w:themeColor="text1"/>
                <w:sz w:val="15"/>
                <w:szCs w:val="15"/>
                <w:shd w:val="clear" w:color="auto" w:fill="ADE7C4"/>
              </w:rPr>
              <w:t xml:space="preserve"> </w:t>
            </w:r>
          </w:p>
        </w:tc>
      </w:tr>
    </w:tbl>
    <w:p w:rsidR="00FB0A76" w:rsidRPr="00FB0A76" w:rsidRDefault="00FB0A76"/>
    <w:tbl>
      <w:tblPr>
        <w:tblStyle w:val="a3"/>
        <w:tblW w:w="0" w:type="auto"/>
        <w:tblLook w:val="04A0" w:firstRow="1" w:lastRow="0" w:firstColumn="1" w:lastColumn="0" w:noHBand="0" w:noVBand="1"/>
      </w:tblPr>
      <w:tblGrid>
        <w:gridCol w:w="513"/>
        <w:gridCol w:w="1609"/>
        <w:gridCol w:w="2126"/>
        <w:gridCol w:w="6237"/>
      </w:tblGrid>
      <w:tr w:rsidR="00FB0A76" w:rsidTr="007A07D7">
        <w:tc>
          <w:tcPr>
            <w:tcW w:w="513"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609"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FB0A76" w:rsidRPr="007A07D7" w:rsidRDefault="00FB0A76"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513" w:type="dxa"/>
            <w:vMerge w:val="restart"/>
            <w:shd w:val="clear" w:color="auto" w:fill="339966"/>
            <w:textDirection w:val="tbRlV"/>
            <w:vAlign w:val="center"/>
          </w:tcPr>
          <w:p w:rsidR="00EF4BCC" w:rsidRDefault="00680324" w:rsidP="00680324">
            <w:pPr>
              <w:ind w:left="113" w:right="113"/>
              <w:jc w:val="center"/>
            </w:pPr>
            <w:r w:rsidRPr="00470473">
              <w:rPr>
                <w:rFonts w:ascii="ＭＳ ゴシック" w:eastAsia="ＭＳ ゴシック" w:hAnsi="ＭＳ ゴシック" w:hint="eastAsia"/>
                <w:b/>
                <w:color w:val="FFFFFF" w:themeColor="background1"/>
              </w:rPr>
              <w:t xml:space="preserve">１ </w:t>
            </w:r>
            <w:r>
              <w:rPr>
                <w:rFonts w:ascii="ＭＳ ゴシック" w:eastAsia="ＭＳ ゴシック" w:hAnsi="ＭＳ ゴシック" w:hint="eastAsia"/>
                <w:b/>
                <w:color w:val="FFFFFF" w:themeColor="background1"/>
              </w:rPr>
              <w:t>組織・構成・配列・分量</w:t>
            </w:r>
          </w:p>
        </w:tc>
        <w:tc>
          <w:tcPr>
            <w:tcW w:w="1609"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④関連する学習内容や資料が参照しやすいように工夫されているか。</w:t>
            </w:r>
          </w:p>
        </w:tc>
        <w:tc>
          <w:tcPr>
            <w:tcW w:w="2126" w:type="dxa"/>
          </w:tcPr>
          <w:p w:rsidR="00EF4BCC" w:rsidRDefault="00EF4BCC" w:rsidP="006C0948">
            <w:pPr>
              <w:rPr>
                <w:rFonts w:ascii="ＭＳ ゴシック" w:eastAsia="ＭＳ ゴシック" w:hAnsi="ＭＳ ゴシック"/>
                <w:sz w:val="15"/>
                <w:szCs w:val="15"/>
              </w:rPr>
            </w:pPr>
            <w:r w:rsidRPr="00B538CC">
              <w:rPr>
                <w:rFonts w:ascii="ＭＳ ゴシック" w:eastAsia="ＭＳ ゴシック" w:hAnsi="ＭＳ ゴシック" w:hint="eastAsia"/>
                <w:sz w:val="15"/>
                <w:szCs w:val="15"/>
              </w:rPr>
              <w:t>各内容を適切に関連づけて扱えるように，</w:t>
            </w:r>
            <w:r>
              <w:rPr>
                <w:rFonts w:ascii="ＭＳ ゴシック" w:eastAsia="ＭＳ ゴシック" w:hAnsi="ＭＳ ゴシック" w:hint="eastAsia"/>
                <w:sz w:val="15"/>
                <w:szCs w:val="15"/>
              </w:rPr>
              <w:t>QRコンテンツを配置したり，</w:t>
            </w:r>
            <w:r w:rsidRPr="00B538CC">
              <w:rPr>
                <w:rFonts w:ascii="ＭＳ ゴシック" w:eastAsia="ＭＳ ゴシック" w:hAnsi="ＭＳ ゴシック" w:hint="eastAsia"/>
                <w:sz w:val="15"/>
                <w:szCs w:val="15"/>
              </w:rPr>
              <w:t>リンクマークを示し</w:t>
            </w:r>
            <w:r>
              <w:rPr>
                <w:rFonts w:ascii="ＭＳ ゴシック" w:eastAsia="ＭＳ ゴシック" w:hAnsi="ＭＳ ゴシック" w:hint="eastAsia"/>
                <w:sz w:val="15"/>
                <w:szCs w:val="15"/>
              </w:rPr>
              <w:t>たりし</w:t>
            </w:r>
            <w:r w:rsidRPr="00B538CC">
              <w:rPr>
                <w:rFonts w:ascii="ＭＳ ゴシック" w:eastAsia="ＭＳ ゴシック" w:hAnsi="ＭＳ ゴシック" w:hint="eastAsia"/>
                <w:sz w:val="15"/>
                <w:szCs w:val="15"/>
              </w:rPr>
              <w:t>ています。</w:t>
            </w:r>
          </w:p>
        </w:tc>
        <w:tc>
          <w:tcPr>
            <w:tcW w:w="6237" w:type="dxa"/>
          </w:tcPr>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学習のとびらの場面の理解や学習内容の理解，数学的活動をサポートする</w:t>
            </w:r>
            <w:r w:rsidRPr="00335928">
              <w:rPr>
                <w:rFonts w:ascii="ＭＳ ゴシック" w:eastAsia="ＭＳ ゴシック" w:hAnsi="ＭＳ ゴシック" w:hint="eastAsia"/>
                <w:b/>
                <w:sz w:val="15"/>
                <w:szCs w:val="15"/>
                <w:shd w:val="clear" w:color="auto" w:fill="C5E0B3" w:themeFill="accent6" w:themeFillTint="66"/>
              </w:rPr>
              <w:t>QRコンテンツを豊富に用意</w:t>
            </w:r>
            <w:r>
              <w:rPr>
                <w:rFonts w:ascii="ＭＳ ゴシック" w:eastAsia="ＭＳ ゴシック" w:hAnsi="ＭＳ ゴシック" w:hint="eastAsia"/>
                <w:sz w:val="15"/>
                <w:szCs w:val="15"/>
              </w:rPr>
              <w:t>しています。QRコードは原則として参照する場面にそれぞれ配置し，</w:t>
            </w:r>
            <w:r w:rsidRPr="00335928">
              <w:rPr>
                <w:rFonts w:ascii="ＭＳ ゴシック" w:eastAsia="ＭＳ ゴシック" w:hAnsi="ＭＳ ゴシック" w:hint="eastAsia"/>
                <w:b/>
                <w:sz w:val="15"/>
                <w:szCs w:val="15"/>
                <w:shd w:val="clear" w:color="auto" w:fill="C5E0B3" w:themeFill="accent6" w:themeFillTint="66"/>
              </w:rPr>
              <w:t>どのようなコンテンツが用意されているかを示すタイトル</w:t>
            </w:r>
            <w:r>
              <w:rPr>
                <w:rFonts w:ascii="ＭＳ ゴシック" w:eastAsia="ＭＳ ゴシック" w:hAnsi="ＭＳ ゴシック" w:hint="eastAsia"/>
                <w:sz w:val="15"/>
                <w:szCs w:val="15"/>
              </w:rPr>
              <w:t>を添えています。</w:t>
            </w:r>
          </w:p>
          <w:p w:rsidR="00EF4BCC" w:rsidRDefault="00EF4BCC" w:rsidP="00FB0A76">
            <w:pPr>
              <w:spacing w:line="240" w:lineRule="exact"/>
              <w:ind w:left="126"/>
              <w:rPr>
                <w:rFonts w:ascii="ＭＳ ゴシック" w:eastAsia="ＭＳ ゴシック" w:hAnsi="ＭＳ ゴシック"/>
                <w:sz w:val="15"/>
                <w:szCs w:val="15"/>
              </w:rPr>
            </w:pPr>
            <w:r>
              <w:rPr>
                <w:rFonts w:ascii="ＭＳ ゴシック" w:eastAsia="ＭＳ ゴシック" w:hAnsi="ＭＳ ゴシック" w:hint="eastAsia"/>
                <w:sz w:val="15"/>
                <w:szCs w:val="15"/>
              </w:rPr>
              <w:t>＜コンテンツ数＞ 1年502本，</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2年391本，</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3年491本  （3学年計1384本）</w:t>
            </w:r>
          </w:p>
          <w:p w:rsidR="00EF4BCC" w:rsidRPr="008A5E7A" w:rsidRDefault="00EF4BCC" w:rsidP="00FB0A76">
            <w:pPr>
              <w:spacing w:line="240" w:lineRule="exact"/>
              <w:ind w:left="126" w:firstLineChars="28" w:firstLine="39"/>
              <w:rPr>
                <w:rFonts w:ascii="ＭＳ ゴシック" w:eastAsia="ＭＳ ゴシック" w:hAnsi="ＭＳ ゴシック"/>
                <w:sz w:val="15"/>
                <w:szCs w:val="15"/>
              </w:rPr>
            </w:pPr>
            <w:r>
              <w:rPr>
                <w:rFonts w:ascii="ＭＳ ゴシック" w:eastAsia="ＭＳ ゴシック" w:hAnsi="ＭＳ ゴシック" w:hint="eastAsia"/>
                <w:sz w:val="15"/>
                <w:szCs w:val="15"/>
              </w:rPr>
              <w:t>＜QRコード数＞  1年191個，</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2年144個，</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3年170個  （3学年計505個）</w:t>
            </w:r>
          </w:p>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章末問題</w:t>
            </w:r>
            <w:r w:rsidRPr="00B77AE0">
              <w:rPr>
                <w:rFonts w:ascii="ＭＳ ゴシック" w:eastAsia="ＭＳ ゴシック" w:hAnsi="ＭＳ ゴシック" w:hint="eastAsia"/>
                <w:b/>
                <w:sz w:val="15"/>
                <w:szCs w:val="15"/>
                <w:shd w:val="clear" w:color="auto" w:fill="C5E0B3" w:themeFill="accent6" w:themeFillTint="66"/>
              </w:rPr>
              <w:t>「学びをたしかめよう」</w:t>
            </w:r>
            <w:r w:rsidRPr="00B538CC">
              <w:rPr>
                <w:rFonts w:ascii="ＭＳ ゴシック" w:eastAsia="ＭＳ ゴシック" w:hAnsi="ＭＳ ゴシック" w:hint="eastAsia"/>
                <w:sz w:val="15"/>
                <w:szCs w:val="15"/>
              </w:rPr>
              <w:t>では，問題の右側に</w:t>
            </w:r>
            <w:r w:rsidRPr="00335928">
              <w:rPr>
                <w:rFonts w:ascii="ＭＳ ゴシック" w:eastAsia="ＭＳ ゴシック" w:hAnsi="ＭＳ ゴシック" w:hint="eastAsia"/>
                <w:b/>
                <w:sz w:val="15"/>
                <w:szCs w:val="15"/>
                <w:shd w:val="clear" w:color="auto" w:fill="C5E0B3" w:themeFill="accent6" w:themeFillTint="66"/>
              </w:rPr>
              <w:t>確認しておきたい内容とそれを学習したページへのリンク</w:t>
            </w:r>
            <w:r w:rsidRPr="00B538CC">
              <w:rPr>
                <w:rFonts w:ascii="ＭＳ ゴシック" w:eastAsia="ＭＳ ゴシック" w:hAnsi="ＭＳ ゴシック" w:hint="eastAsia"/>
                <w:sz w:val="15"/>
                <w:szCs w:val="15"/>
              </w:rPr>
              <w:t>を示すことで，</w:t>
            </w:r>
            <w:r>
              <w:rPr>
                <w:rFonts w:ascii="ＭＳ ゴシック" w:eastAsia="ＭＳ ゴシック" w:hAnsi="ＭＳ ゴシック" w:hint="eastAsia"/>
                <w:sz w:val="15"/>
                <w:szCs w:val="15"/>
              </w:rPr>
              <w:t>問題が解けなかった</w:t>
            </w:r>
            <w:r w:rsidRPr="00B538CC">
              <w:rPr>
                <w:rFonts w:ascii="ＭＳ ゴシック" w:eastAsia="ＭＳ ゴシック" w:hAnsi="ＭＳ ゴシック" w:hint="eastAsia"/>
                <w:sz w:val="15"/>
                <w:szCs w:val="15"/>
              </w:rPr>
              <w:t>場合にふり返って学習できるようにしています。</w:t>
            </w:r>
          </w:p>
          <w:p w:rsidR="00EF4BCC" w:rsidRPr="00B538CC" w:rsidRDefault="00EF4BCC" w:rsidP="005F512A">
            <w:pPr>
              <w:spacing w:line="240" w:lineRule="exact"/>
              <w:ind w:left="116"/>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54-55，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32-33，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3年p.36-37など</w:t>
            </w:r>
          </w:p>
          <w:p w:rsidR="00EF4BCC" w:rsidRDefault="00EF4BCC" w:rsidP="00FB0A76">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cs="á{|F" w:hint="eastAsia"/>
                <w:kern w:val="0"/>
                <w:sz w:val="15"/>
                <w:szCs w:val="15"/>
              </w:rPr>
              <w:t>必修の本編各章</w:t>
            </w:r>
            <w:r w:rsidRPr="00B538CC">
              <w:rPr>
                <w:rFonts w:ascii="ＭＳ ゴシック" w:eastAsia="ＭＳ ゴシック" w:hAnsi="ＭＳ ゴシック" w:hint="eastAsia"/>
                <w:sz w:val="15"/>
                <w:szCs w:val="15"/>
              </w:rPr>
              <w:t>では</w:t>
            </w:r>
            <w:r>
              <w:rPr>
                <w:rFonts w:ascii="ＭＳ ゴシック" w:eastAsia="ＭＳ ゴシック" w:hAnsi="ＭＳ ゴシック" w:hint="eastAsia"/>
                <w:sz w:val="15"/>
                <w:szCs w:val="15"/>
              </w:rPr>
              <w:t>，</w:t>
            </w:r>
            <w:r w:rsidRPr="00B538CC">
              <w:rPr>
                <w:rFonts w:ascii="ＭＳ ゴシック" w:eastAsia="ＭＳ ゴシック" w:hAnsi="ＭＳ ゴシック" w:hint="eastAsia"/>
                <w:sz w:val="15"/>
                <w:szCs w:val="15"/>
              </w:rPr>
              <w:t>本文の横の適切な場所に，</w:t>
            </w:r>
            <w:r>
              <w:rPr>
                <w:rFonts w:ascii="ＭＳ ゴシック" w:eastAsia="ＭＳ ゴシック" w:hAnsi="ＭＳ ゴシック" w:hint="eastAsia"/>
                <w:sz w:val="15"/>
                <w:szCs w:val="15"/>
              </w:rPr>
              <w:t>数学広場の</w:t>
            </w:r>
            <w:r w:rsidRPr="00335928">
              <w:rPr>
                <w:rFonts w:ascii="ＭＳ ゴシック" w:eastAsia="ＭＳ ゴシック" w:hAnsi="ＭＳ ゴシック" w:hint="eastAsia"/>
                <w:b/>
                <w:sz w:val="15"/>
                <w:szCs w:val="15"/>
                <w:shd w:val="clear" w:color="auto" w:fill="C5E0B3" w:themeFill="accent6" w:themeFillTint="66"/>
              </w:rPr>
              <w:t>「学びをいかそう」へのリンク</w:t>
            </w:r>
            <w:r w:rsidRPr="00B538CC">
              <w:rPr>
                <w:rFonts w:ascii="ＭＳ ゴシック" w:eastAsia="ＭＳ ゴシック" w:hAnsi="ＭＳ ゴシック" w:hint="eastAsia"/>
                <w:sz w:val="15"/>
                <w:szCs w:val="15"/>
              </w:rPr>
              <w:t>を配置し，</w:t>
            </w:r>
            <w:r>
              <w:rPr>
                <w:rFonts w:ascii="ＭＳ ゴシック" w:eastAsia="ＭＳ ゴシック" w:hAnsi="ＭＳ ゴシック" w:hint="eastAsia"/>
                <w:sz w:val="15"/>
                <w:szCs w:val="15"/>
              </w:rPr>
              <w:t>関連する課題を</w:t>
            </w:r>
            <w:r w:rsidRPr="00B538CC">
              <w:rPr>
                <w:rFonts w:ascii="ＭＳ ゴシック" w:eastAsia="ＭＳ ゴシック" w:hAnsi="ＭＳ ゴシック" w:hint="eastAsia"/>
                <w:sz w:val="15"/>
                <w:szCs w:val="15"/>
              </w:rPr>
              <w:t>さらに深めて学習できるようにしています。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174，</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116，</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3年p.185など</w:t>
            </w:r>
          </w:p>
          <w:p w:rsidR="00BB651B" w:rsidRPr="000A37EF" w:rsidRDefault="00BB651B" w:rsidP="00BB651B">
            <w:pPr>
              <w:rPr>
                <w:rFonts w:ascii="ＭＳ ゴシック" w:eastAsia="ＭＳ ゴシック" w:hAnsi="ＭＳ ゴシック"/>
                <w:sz w:val="15"/>
                <w:szCs w:val="15"/>
              </w:rPr>
            </w:pPr>
          </w:p>
        </w:tc>
      </w:tr>
      <w:tr w:rsidR="00EF4BCC" w:rsidTr="00797F87">
        <w:tc>
          <w:tcPr>
            <w:tcW w:w="513" w:type="dxa"/>
            <w:vMerge/>
            <w:shd w:val="clear" w:color="auto" w:fill="339966"/>
            <w:textDirection w:val="tbRlV"/>
          </w:tcPr>
          <w:p w:rsidR="00EF4BCC" w:rsidRDefault="00EF4BCC" w:rsidP="00F265C9">
            <w:pPr>
              <w:ind w:left="113" w:right="113"/>
            </w:pPr>
          </w:p>
        </w:tc>
        <w:tc>
          <w:tcPr>
            <w:tcW w:w="1609"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⑤</w:t>
            </w:r>
            <w:r w:rsidRPr="008E5705">
              <w:rPr>
                <w:rFonts w:ascii="ＭＳ ゴシック" w:eastAsia="ＭＳ ゴシック" w:hAnsi="ＭＳ ゴシック" w:hint="eastAsia"/>
                <w:sz w:val="15"/>
                <w:szCs w:val="15"/>
              </w:rPr>
              <w:t>生徒の心身の発達や学年の段階に応じて学習できるようになっているか。</w:t>
            </w:r>
          </w:p>
        </w:tc>
        <w:tc>
          <w:tcPr>
            <w:tcW w:w="2126" w:type="dxa"/>
          </w:tcPr>
          <w:p w:rsidR="00EF4BCC" w:rsidRDefault="00EF4BCC" w:rsidP="006C0948">
            <w:pPr>
              <w:rPr>
                <w:rFonts w:ascii="ＭＳ ゴシック" w:eastAsia="ＭＳ ゴシック" w:hAnsi="ＭＳ ゴシック"/>
                <w:sz w:val="15"/>
                <w:szCs w:val="15"/>
              </w:rPr>
            </w:pPr>
            <w:r w:rsidRPr="008E5705">
              <w:rPr>
                <w:rFonts w:ascii="ＭＳ ゴシック" w:eastAsia="ＭＳ ゴシック" w:hAnsi="ＭＳ ゴシック" w:hint="eastAsia"/>
                <w:sz w:val="15"/>
                <w:szCs w:val="15"/>
              </w:rPr>
              <w:t>生徒の心身の発達や学年の段階に応じて学習ができるよう，教科書の構成，展開を工夫しています。</w:t>
            </w:r>
          </w:p>
        </w:tc>
        <w:tc>
          <w:tcPr>
            <w:tcW w:w="6237" w:type="dxa"/>
          </w:tcPr>
          <w:p w:rsidR="00EF4BCC" w:rsidRDefault="00EF4BCC" w:rsidP="005E72C2">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574B08">
              <w:rPr>
                <w:rFonts w:ascii="ＭＳ ゴシック" w:eastAsia="ＭＳ ゴシック" w:hAnsi="ＭＳ ゴシック" w:hint="eastAsia"/>
                <w:sz w:val="15"/>
                <w:szCs w:val="15"/>
              </w:rPr>
              <w:t>学習内容と関連する既習の内容を</w:t>
            </w:r>
            <w:r w:rsidRPr="00335928">
              <w:rPr>
                <w:rFonts w:ascii="ＭＳ ゴシック" w:eastAsia="ＭＳ ゴシック" w:hAnsi="ＭＳ ゴシック" w:hint="eastAsia"/>
                <w:b/>
                <w:sz w:val="15"/>
                <w:szCs w:val="15"/>
                <w:shd w:val="clear" w:color="auto" w:fill="C5E0B3" w:themeFill="accent6" w:themeFillTint="66"/>
              </w:rPr>
              <w:t>「ふりかえり」</w:t>
            </w:r>
            <w:r w:rsidRPr="00574B08">
              <w:rPr>
                <w:rFonts w:ascii="ＭＳ ゴシック" w:eastAsia="ＭＳ ゴシック" w:hAnsi="ＭＳ ゴシック" w:hint="eastAsia"/>
                <w:sz w:val="15"/>
                <w:szCs w:val="15"/>
              </w:rPr>
              <w:t>で示し，適宜学び直しをしながら新しい学習へと入ることができるようにしています。</w:t>
            </w:r>
          </w:p>
          <w:p w:rsidR="00EF4BCC" w:rsidRPr="00574B08"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52，184，</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15，99，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3年p.45，93など</w:t>
            </w:r>
          </w:p>
          <w:p w:rsidR="00EF4BCC" w:rsidRDefault="00EF4BCC" w:rsidP="005E72C2">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「学びをふりかえろう」</w:t>
            </w:r>
            <w:r w:rsidRPr="00574B08">
              <w:rPr>
                <w:rFonts w:ascii="ＭＳ ゴシック" w:eastAsia="ＭＳ ゴシック" w:hAnsi="ＭＳ ゴシック" w:hint="eastAsia"/>
                <w:sz w:val="15"/>
                <w:szCs w:val="15"/>
              </w:rPr>
              <w:t>では，下位学年の内容を取り上げ，重点的に復習ができるようにしています。</w:t>
            </w:r>
          </w:p>
          <w:p w:rsidR="00EF4BCC" w:rsidRPr="00574B08"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248-253，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194-197，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3年p.222-225</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すべての「例」，「例題」について「解説動画（スマートレクチャー）」をQRコンテンツで用意</w:t>
            </w:r>
            <w:r>
              <w:rPr>
                <w:rFonts w:ascii="ＭＳ ゴシック" w:eastAsia="ＭＳ ゴシック" w:hAnsi="ＭＳ ゴシック" w:hint="eastAsia"/>
                <w:color w:val="000000" w:themeColor="text1"/>
                <w:sz w:val="15"/>
                <w:szCs w:val="15"/>
              </w:rPr>
              <w:t>しています。授業で十分に理解できなかった場合の</w:t>
            </w:r>
            <w:r w:rsidRPr="00335928">
              <w:rPr>
                <w:rFonts w:ascii="ＭＳ ゴシック" w:eastAsia="ＭＳ ゴシック" w:hAnsi="ＭＳ ゴシック" w:hint="eastAsia"/>
                <w:b/>
                <w:sz w:val="15"/>
                <w:szCs w:val="15"/>
                <w:shd w:val="clear" w:color="auto" w:fill="C5E0B3" w:themeFill="accent6" w:themeFillTint="66"/>
              </w:rPr>
              <w:t>復習や欠席時の学習を補う</w:t>
            </w:r>
            <w:r>
              <w:rPr>
                <w:rFonts w:ascii="ＭＳ ゴシック" w:eastAsia="ＭＳ ゴシック" w:hAnsi="ＭＳ ゴシック" w:hint="eastAsia"/>
                <w:color w:val="000000" w:themeColor="text1"/>
                <w:sz w:val="15"/>
                <w:szCs w:val="15"/>
              </w:rPr>
              <w:t>ことに利用できます。</w:t>
            </w:r>
          </w:p>
          <w:p w:rsidR="00EF4BCC" w:rsidRPr="00574B08"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Pr>
                <w:rFonts w:ascii="ＭＳ ゴシック" w:eastAsia="ＭＳ ゴシック" w:hAnsi="ＭＳ ゴシック" w:hint="eastAsia"/>
                <w:color w:val="000000" w:themeColor="text1"/>
                <w:sz w:val="15"/>
                <w:szCs w:val="15"/>
              </w:rPr>
              <w:t>各学年前見返し（巻頭Ⅱ）QR</w:t>
            </w:r>
          </w:p>
          <w:p w:rsidR="00EF4BCC" w:rsidRDefault="00EF4BCC" w:rsidP="005E72C2">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章末問題「学びを身につけよう」，数学広場の「学びをふりかえろう」，「力をつけよう」には，QRコンテンツで，問題を解く際に参考にする</w:t>
            </w:r>
            <w:r w:rsidRPr="00335928">
              <w:rPr>
                <w:rFonts w:ascii="ＭＳ ゴシック" w:eastAsia="ＭＳ ゴシック" w:hAnsi="ＭＳ ゴシック" w:hint="eastAsia"/>
                <w:b/>
                <w:sz w:val="15"/>
                <w:szCs w:val="15"/>
                <w:shd w:val="clear" w:color="auto" w:fill="C5E0B3" w:themeFill="accent6" w:themeFillTint="66"/>
              </w:rPr>
              <w:t>「学習したこと」や「考え方」を用意し，自力で問題に取り組むためのサポート</w:t>
            </w:r>
            <w:r>
              <w:rPr>
                <w:rFonts w:ascii="ＭＳ ゴシック" w:eastAsia="ＭＳ ゴシック" w:hAnsi="ＭＳ ゴシック" w:hint="eastAsia"/>
                <w:sz w:val="15"/>
                <w:szCs w:val="15"/>
              </w:rPr>
              <w:t>をしています。また，</w:t>
            </w:r>
            <w:r w:rsidRPr="00335928">
              <w:rPr>
                <w:rFonts w:ascii="ＭＳ ゴシック" w:eastAsia="ＭＳ ゴシック" w:hAnsi="ＭＳ ゴシック" w:hint="eastAsia"/>
                <w:b/>
                <w:sz w:val="15"/>
                <w:szCs w:val="15"/>
                <w:shd w:val="clear" w:color="auto" w:fill="C5E0B3" w:themeFill="accent6" w:themeFillTint="66"/>
              </w:rPr>
              <w:t>「解説動画」</w:t>
            </w:r>
            <w:r>
              <w:rPr>
                <w:rFonts w:ascii="ＭＳ ゴシック" w:eastAsia="ＭＳ ゴシック" w:hAnsi="ＭＳ ゴシック" w:hint="eastAsia"/>
                <w:sz w:val="15"/>
                <w:szCs w:val="15"/>
              </w:rPr>
              <w:t>を視聴することによって</w:t>
            </w:r>
            <w:r w:rsidRPr="00335928">
              <w:rPr>
                <w:rFonts w:ascii="ＭＳ ゴシック" w:eastAsia="ＭＳ ゴシック" w:hAnsi="ＭＳ ゴシック" w:hint="eastAsia"/>
                <w:b/>
                <w:sz w:val="15"/>
                <w:szCs w:val="15"/>
                <w:shd w:val="clear" w:color="auto" w:fill="C5E0B3" w:themeFill="accent6" w:themeFillTint="66"/>
              </w:rPr>
              <w:t>自学でも理解を深める</w:t>
            </w:r>
            <w:r>
              <w:rPr>
                <w:rFonts w:ascii="ＭＳ ゴシック" w:eastAsia="ＭＳ ゴシック" w:hAnsi="ＭＳ ゴシック" w:hint="eastAsia"/>
                <w:sz w:val="15"/>
                <w:szCs w:val="15"/>
              </w:rPr>
              <w:t>ことができるようにしています。</w:t>
            </w:r>
          </w:p>
          <w:p w:rsidR="0034684D" w:rsidRDefault="00EF4BCC" w:rsidP="0034684D">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86-87，248-253，254-267，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34-35，194-197，198-211，</w:t>
            </w:r>
          </w:p>
          <w:p w:rsidR="00EF4BCC" w:rsidRDefault="00EF4BCC" w:rsidP="0034684D">
            <w:pPr>
              <w:ind w:leftChars="100" w:left="200" w:firstLineChars="100" w:firstLine="140"/>
              <w:rPr>
                <w:rFonts w:ascii="ＭＳ ゴシック" w:eastAsia="ＭＳ ゴシック" w:hAnsi="ＭＳ ゴシック"/>
                <w:sz w:val="15"/>
                <w:szCs w:val="15"/>
              </w:rPr>
            </w:pPr>
            <w:r>
              <w:rPr>
                <w:rFonts w:ascii="ＭＳ ゴシック" w:eastAsia="ＭＳ ゴシック" w:hAnsi="ＭＳ ゴシック" w:hint="eastAsia"/>
                <w:sz w:val="15"/>
                <w:szCs w:val="15"/>
              </w:rPr>
              <w:t>3年p.38-39，222-225，226-243など</w:t>
            </w:r>
          </w:p>
          <w:p w:rsidR="00BB651B" w:rsidRDefault="00BB651B" w:rsidP="0034684D">
            <w:pPr>
              <w:ind w:leftChars="100" w:left="200" w:firstLineChars="100" w:firstLine="140"/>
              <w:rPr>
                <w:rFonts w:ascii="ＭＳ ゴシック" w:eastAsia="ＭＳ ゴシック" w:hAnsi="ＭＳ ゴシック"/>
                <w:sz w:val="15"/>
                <w:szCs w:val="15"/>
              </w:rPr>
            </w:pPr>
          </w:p>
        </w:tc>
      </w:tr>
      <w:tr w:rsidR="00EF4BCC" w:rsidTr="00797F87">
        <w:tc>
          <w:tcPr>
            <w:tcW w:w="513" w:type="dxa"/>
            <w:vMerge/>
            <w:shd w:val="clear" w:color="auto" w:fill="339966"/>
            <w:textDirection w:val="tbRlV"/>
          </w:tcPr>
          <w:p w:rsidR="00EF4BCC" w:rsidRDefault="00EF4BCC" w:rsidP="00F265C9">
            <w:pPr>
              <w:ind w:left="113" w:right="113"/>
            </w:pPr>
          </w:p>
        </w:tc>
        <w:tc>
          <w:tcPr>
            <w:tcW w:w="1609"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⑥</w:t>
            </w:r>
            <w:r w:rsidRPr="00C53BE4">
              <w:rPr>
                <w:rFonts w:ascii="ＭＳ ゴシック" w:eastAsia="ＭＳ ゴシック" w:hAnsi="ＭＳ ゴシック" w:hint="eastAsia"/>
                <w:sz w:val="15"/>
                <w:szCs w:val="15"/>
              </w:rPr>
              <w:t>目次，索引などは，必要に応じて利用しやすいように配置されているか。</w:t>
            </w:r>
          </w:p>
        </w:tc>
        <w:tc>
          <w:tcPr>
            <w:tcW w:w="2126" w:type="dxa"/>
          </w:tcPr>
          <w:p w:rsidR="00EF4BCC" w:rsidRDefault="00EF4BCC" w:rsidP="006C0948">
            <w:pPr>
              <w:rPr>
                <w:rFonts w:ascii="ＭＳ ゴシック" w:eastAsia="ＭＳ ゴシック" w:hAnsi="ＭＳ ゴシック"/>
                <w:sz w:val="15"/>
                <w:szCs w:val="15"/>
              </w:rPr>
            </w:pPr>
            <w:r w:rsidRPr="00BF3A65">
              <w:rPr>
                <w:rFonts w:ascii="ＭＳ ゴシック" w:eastAsia="ＭＳ ゴシック" w:hAnsi="ＭＳ ゴシック" w:hint="eastAsia"/>
                <w:sz w:val="15"/>
                <w:szCs w:val="15"/>
              </w:rPr>
              <w:t>目次，索引</w:t>
            </w:r>
            <w:r>
              <w:rPr>
                <w:rFonts w:ascii="ＭＳ ゴシック" w:eastAsia="ＭＳ ゴシック" w:hAnsi="ＭＳ ゴシック" w:hint="eastAsia"/>
                <w:sz w:val="15"/>
                <w:szCs w:val="15"/>
              </w:rPr>
              <w:t>，学習内容のまとめ</w:t>
            </w:r>
            <w:r w:rsidRPr="00BF3A65">
              <w:rPr>
                <w:rFonts w:ascii="ＭＳ ゴシック" w:eastAsia="ＭＳ ゴシック" w:hAnsi="ＭＳ ゴシック" w:hint="eastAsia"/>
                <w:sz w:val="15"/>
                <w:szCs w:val="15"/>
              </w:rPr>
              <w:t>は</w:t>
            </w:r>
            <w:r>
              <w:rPr>
                <w:rFonts w:ascii="ＭＳ ゴシック" w:eastAsia="ＭＳ ゴシック" w:hAnsi="ＭＳ ゴシック" w:hint="eastAsia"/>
                <w:sz w:val="15"/>
                <w:szCs w:val="15"/>
              </w:rPr>
              <w:t>，</w:t>
            </w:r>
            <w:r w:rsidRPr="00BF3A65">
              <w:rPr>
                <w:rFonts w:ascii="ＭＳ ゴシック" w:eastAsia="ＭＳ ゴシック" w:hAnsi="ＭＳ ゴシック" w:hint="eastAsia"/>
                <w:sz w:val="15"/>
                <w:szCs w:val="15"/>
              </w:rPr>
              <w:t>見やすく使いやすいよう工夫しています。</w:t>
            </w:r>
          </w:p>
        </w:tc>
        <w:tc>
          <w:tcPr>
            <w:tcW w:w="6237" w:type="dxa"/>
          </w:tcPr>
          <w:p w:rsidR="00EF4BCC" w:rsidRDefault="00EF4BCC" w:rsidP="005E72C2">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E26AD4">
              <w:rPr>
                <w:rFonts w:ascii="ＭＳ ゴシック" w:eastAsia="ＭＳ ゴシック" w:hAnsi="ＭＳ ゴシック" w:hint="eastAsia"/>
                <w:sz w:val="15"/>
                <w:szCs w:val="15"/>
              </w:rPr>
              <w:t>目次は，教科書全体と数学広場でそれぞれ配置し，これから学ぶ内容がわかりやすくなっています。また，全体の目次では，</w:t>
            </w:r>
            <w:r w:rsidRPr="00335928">
              <w:rPr>
                <w:rFonts w:ascii="ＭＳ ゴシック" w:eastAsia="ＭＳ ゴシック" w:hAnsi="ＭＳ ゴシック" w:hint="eastAsia"/>
                <w:b/>
                <w:sz w:val="15"/>
                <w:szCs w:val="15"/>
                <w:shd w:val="clear" w:color="auto" w:fill="C5E0B3" w:themeFill="accent6" w:themeFillTint="66"/>
              </w:rPr>
              <w:t>「数学ライブラリー」</w:t>
            </w:r>
            <w:r w:rsidRPr="00E26AD4">
              <w:rPr>
                <w:rFonts w:ascii="ＭＳ ゴシック" w:eastAsia="ＭＳ ゴシック" w:hAnsi="ＭＳ ゴシック" w:hint="eastAsia"/>
                <w:sz w:val="15"/>
                <w:szCs w:val="15"/>
              </w:rPr>
              <w:t>の内容が一目でわかるようにしています。</w:t>
            </w:r>
          </w:p>
          <w:p w:rsidR="00EF4BCC" w:rsidRDefault="00EF4BCC" w:rsidP="005F512A">
            <w:pPr>
              <w:spacing w:line="240" w:lineRule="exact"/>
              <w:ind w:left="116"/>
              <w:rPr>
                <w:sz w:val="16"/>
                <w:szCs w:val="16"/>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10-11，247，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10-11，193，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3年p.10-11，221</w:t>
            </w:r>
          </w:p>
          <w:p w:rsidR="00EF4BCC" w:rsidRDefault="00EF4BCC" w:rsidP="005E72C2">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「さくいん」</w:t>
            </w:r>
            <w:r w:rsidRPr="00E26AD4">
              <w:rPr>
                <w:rFonts w:ascii="ＭＳ ゴシック" w:eastAsia="ＭＳ ゴシック" w:hAnsi="ＭＳ ゴシック" w:hint="eastAsia"/>
                <w:sz w:val="15"/>
                <w:szCs w:val="15"/>
              </w:rPr>
              <w:t>では，教科書で学習する</w:t>
            </w:r>
            <w:r w:rsidRPr="00335928">
              <w:rPr>
                <w:rFonts w:ascii="ＭＳ ゴシック" w:eastAsia="ＭＳ ゴシック" w:hAnsi="ＭＳ ゴシック" w:hint="eastAsia"/>
                <w:b/>
                <w:sz w:val="15"/>
                <w:szCs w:val="15"/>
                <w:shd w:val="clear" w:color="auto" w:fill="C5E0B3" w:themeFill="accent6" w:themeFillTint="66"/>
              </w:rPr>
              <w:t>用語だけでなく，記号もまとめて掲載</w:t>
            </w:r>
            <w:r w:rsidRPr="00E26AD4">
              <w:rPr>
                <w:rFonts w:ascii="ＭＳ ゴシック" w:eastAsia="ＭＳ ゴシック" w:hAnsi="ＭＳ ゴシック" w:hint="eastAsia"/>
                <w:sz w:val="15"/>
                <w:szCs w:val="15"/>
              </w:rPr>
              <w:t>し，自学の際にも活用できるようにしています。</w:t>
            </w:r>
          </w:p>
          <w:p w:rsidR="00EF4BCC" w:rsidRDefault="00EF4BCC" w:rsidP="005F512A">
            <w:pPr>
              <w:spacing w:line="240" w:lineRule="exact"/>
              <w:ind w:left="116"/>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294，</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230，</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3年p.274</w:t>
            </w:r>
          </w:p>
          <w:p w:rsidR="00EF4BCC" w:rsidRDefault="00EF4BCC" w:rsidP="005E72C2">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後見返し（巻末）</w:t>
            </w:r>
            <w:r w:rsidRPr="00335928">
              <w:rPr>
                <w:rFonts w:ascii="ＭＳ ゴシック" w:eastAsia="ＭＳ ゴシック" w:hAnsi="ＭＳ ゴシック" w:hint="eastAsia"/>
                <w:b/>
                <w:sz w:val="15"/>
                <w:szCs w:val="15"/>
                <w:shd w:val="clear" w:color="auto" w:fill="C5E0B3" w:themeFill="accent6" w:themeFillTint="66"/>
              </w:rPr>
              <w:t>「◇年生のまとめ」</w:t>
            </w:r>
            <w:r w:rsidRPr="00E26AD4">
              <w:rPr>
                <w:rFonts w:ascii="ＭＳ ゴシック" w:eastAsia="ＭＳ ゴシック" w:hAnsi="ＭＳ ゴシック" w:hint="eastAsia"/>
                <w:sz w:val="15"/>
                <w:szCs w:val="15"/>
              </w:rPr>
              <w:t>では，</w:t>
            </w:r>
            <w:r>
              <w:rPr>
                <w:rFonts w:ascii="ＭＳ ゴシック" w:eastAsia="ＭＳ ゴシック" w:hAnsi="ＭＳ ゴシック" w:hint="eastAsia"/>
                <w:sz w:val="15"/>
                <w:szCs w:val="15"/>
              </w:rPr>
              <w:t>その学年で学習した重要事項のまとめを一覧で見ることができます。また，</w:t>
            </w:r>
            <w:r w:rsidRPr="00335928">
              <w:rPr>
                <w:rFonts w:ascii="ＭＳ ゴシック" w:eastAsia="ＭＳ ゴシック" w:hAnsi="ＭＳ ゴシック" w:hint="eastAsia"/>
                <w:b/>
                <w:sz w:val="15"/>
                <w:szCs w:val="15"/>
                <w:shd w:val="clear" w:color="auto" w:fill="C5E0B3" w:themeFill="accent6" w:themeFillTint="66"/>
              </w:rPr>
              <w:t>学習したページへのリンク</w:t>
            </w:r>
            <w:r>
              <w:rPr>
                <w:rFonts w:ascii="ＭＳ ゴシック" w:eastAsia="ＭＳ ゴシック" w:hAnsi="ＭＳ ゴシック" w:hint="eastAsia"/>
                <w:sz w:val="15"/>
                <w:szCs w:val="15"/>
              </w:rPr>
              <w:t>も示し，教科書本文に戻って復習しやすくしています。</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297-299，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233-235，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3年p.277-279</w:t>
            </w:r>
          </w:p>
          <w:p w:rsidR="00BB651B" w:rsidRDefault="00BB651B" w:rsidP="005F512A">
            <w:pPr>
              <w:ind w:leftChars="100" w:left="220" w:hangingChars="14" w:hanging="20"/>
              <w:rPr>
                <w:rFonts w:ascii="ＭＳ ゴシック" w:eastAsia="ＭＳ ゴシック" w:hAnsi="ＭＳ ゴシック"/>
                <w:sz w:val="15"/>
                <w:szCs w:val="15"/>
              </w:rPr>
            </w:pPr>
          </w:p>
        </w:tc>
      </w:tr>
      <w:tr w:rsidR="00EF4BCC" w:rsidTr="00797F87">
        <w:tc>
          <w:tcPr>
            <w:tcW w:w="513" w:type="dxa"/>
            <w:vMerge w:val="restart"/>
            <w:shd w:val="clear" w:color="auto" w:fill="339966"/>
            <w:textDirection w:val="tbRlV"/>
            <w:vAlign w:val="center"/>
          </w:tcPr>
          <w:p w:rsidR="00EF4BCC" w:rsidRDefault="00EA65B5" w:rsidP="00EA65B5">
            <w:pPr>
              <w:ind w:left="113" w:right="113"/>
              <w:jc w:val="center"/>
            </w:pPr>
            <w:r>
              <w:rPr>
                <w:rFonts w:ascii="ＭＳ ゴシック" w:eastAsia="ＭＳ ゴシック" w:hAnsi="ＭＳ ゴシック" w:hint="eastAsia"/>
                <w:b/>
                <w:color w:val="FFFFFF" w:themeColor="background1"/>
              </w:rPr>
              <w:t>２</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内容面の創意工夫</w:t>
            </w:r>
          </w:p>
        </w:tc>
        <w:tc>
          <w:tcPr>
            <w:tcW w:w="1609"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1B4813">
              <w:rPr>
                <w:rFonts w:ascii="ＭＳ ゴシック" w:eastAsia="ＭＳ ゴシック" w:hAnsi="ＭＳ ゴシック" w:hint="eastAsia"/>
                <w:sz w:val="15"/>
                <w:szCs w:val="15"/>
              </w:rPr>
              <w:t>生きて働く知識・技能が習得できるよう</w:t>
            </w:r>
            <w:r>
              <w:rPr>
                <w:rFonts w:ascii="ＭＳ ゴシック" w:eastAsia="ＭＳ ゴシック" w:hAnsi="ＭＳ ゴシック" w:hint="eastAsia"/>
                <w:sz w:val="15"/>
                <w:szCs w:val="15"/>
              </w:rPr>
              <w:t>に</w:t>
            </w:r>
            <w:r w:rsidRPr="001B4813">
              <w:rPr>
                <w:rFonts w:ascii="ＭＳ ゴシック" w:eastAsia="ＭＳ ゴシック" w:hAnsi="ＭＳ ゴシック" w:hint="eastAsia"/>
                <w:sz w:val="15"/>
                <w:szCs w:val="15"/>
              </w:rPr>
              <w:t>配慮されているか。</w:t>
            </w:r>
          </w:p>
        </w:tc>
        <w:tc>
          <w:tcPr>
            <w:tcW w:w="2126" w:type="dxa"/>
          </w:tcPr>
          <w:p w:rsidR="00EF4BCC" w:rsidRDefault="00EF4BCC" w:rsidP="006C0948">
            <w:pPr>
              <w:rPr>
                <w:rFonts w:ascii="ＭＳ ゴシック" w:eastAsia="ＭＳ ゴシック" w:hAnsi="ＭＳ ゴシック"/>
                <w:sz w:val="15"/>
                <w:szCs w:val="15"/>
              </w:rPr>
            </w:pPr>
            <w:r w:rsidRPr="00675020">
              <w:rPr>
                <w:rFonts w:ascii="ＭＳ ゴシック" w:eastAsia="ＭＳ ゴシック" w:hAnsi="ＭＳ ゴシック" w:hint="eastAsia"/>
                <w:sz w:val="15"/>
                <w:szCs w:val="15"/>
              </w:rPr>
              <w:t>知識・技能が身に</w:t>
            </w:r>
            <w:r w:rsidRPr="00610AAD">
              <w:rPr>
                <w:rFonts w:ascii="ＭＳ ゴシック" w:eastAsia="ＭＳ ゴシック" w:hAnsi="ＭＳ ゴシック" w:hint="eastAsia"/>
                <w:sz w:val="15"/>
                <w:szCs w:val="15"/>
              </w:rPr>
              <w:t>付</w:t>
            </w:r>
            <w:r w:rsidRPr="00675020">
              <w:rPr>
                <w:rFonts w:ascii="ＭＳ ゴシック" w:eastAsia="ＭＳ ゴシック" w:hAnsi="ＭＳ ゴシック" w:hint="eastAsia"/>
                <w:sz w:val="15"/>
                <w:szCs w:val="15"/>
              </w:rPr>
              <w:t>いているか</w:t>
            </w:r>
            <w:r>
              <w:rPr>
                <w:rFonts w:ascii="ＭＳ ゴシック" w:eastAsia="ＭＳ ゴシック" w:hAnsi="ＭＳ ゴシック" w:hint="eastAsia"/>
                <w:sz w:val="15"/>
                <w:szCs w:val="15"/>
              </w:rPr>
              <w:t>どうか</w:t>
            </w:r>
            <w:r w:rsidRPr="00675020">
              <w:rPr>
                <w:rFonts w:ascii="ＭＳ ゴシック" w:eastAsia="ＭＳ ゴシック" w:hAnsi="ＭＳ ゴシック" w:hint="eastAsia"/>
                <w:sz w:val="15"/>
                <w:szCs w:val="15"/>
              </w:rPr>
              <w:t>を確認する場面を設け，確かな定着がはかれるよう</w:t>
            </w:r>
            <w:r>
              <w:rPr>
                <w:rFonts w:ascii="ＭＳ ゴシック" w:eastAsia="ＭＳ ゴシック" w:hAnsi="ＭＳ ゴシック" w:hint="eastAsia"/>
                <w:sz w:val="15"/>
                <w:szCs w:val="15"/>
              </w:rPr>
              <w:t>に</w:t>
            </w:r>
            <w:r w:rsidRPr="00675020">
              <w:rPr>
                <w:rFonts w:ascii="ＭＳ ゴシック" w:eastAsia="ＭＳ ゴシック" w:hAnsi="ＭＳ ゴシック" w:hint="eastAsia"/>
                <w:sz w:val="15"/>
                <w:szCs w:val="15"/>
              </w:rPr>
              <w:t>配慮しています。</w:t>
            </w:r>
          </w:p>
          <w:p w:rsidR="00BB651B" w:rsidRDefault="00BB651B" w:rsidP="006C0948">
            <w:pPr>
              <w:rPr>
                <w:rFonts w:ascii="ＭＳ ゴシック" w:eastAsia="ＭＳ ゴシック" w:hAnsi="ＭＳ ゴシック"/>
                <w:sz w:val="15"/>
                <w:szCs w:val="15"/>
              </w:rPr>
            </w:pPr>
          </w:p>
        </w:tc>
        <w:tc>
          <w:tcPr>
            <w:tcW w:w="6237" w:type="dxa"/>
          </w:tcPr>
          <w:p w:rsidR="00EF4BCC" w:rsidRPr="00675020" w:rsidRDefault="00EF4BCC" w:rsidP="005E72C2">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「学びをたしかめよう」</w:t>
            </w:r>
            <w:r>
              <w:rPr>
                <w:rFonts w:ascii="ＭＳ ゴシック" w:eastAsia="ＭＳ ゴシック" w:hAnsi="ＭＳ ゴシック" w:hint="eastAsia"/>
                <w:sz w:val="15"/>
                <w:szCs w:val="15"/>
              </w:rPr>
              <w:t>では</w:t>
            </w:r>
            <w:r w:rsidRPr="00675020">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その章で学習した</w:t>
            </w:r>
            <w:r w:rsidRPr="00675020">
              <w:rPr>
                <w:rFonts w:ascii="ＭＳ ゴシック" w:eastAsia="ＭＳ ゴシック" w:hAnsi="ＭＳ ゴシック" w:hint="eastAsia"/>
                <w:sz w:val="15"/>
                <w:szCs w:val="15"/>
              </w:rPr>
              <w:t>知識・技能</w:t>
            </w:r>
            <w:r>
              <w:rPr>
                <w:rFonts w:ascii="ＭＳ ゴシック" w:eastAsia="ＭＳ ゴシック" w:hAnsi="ＭＳ ゴシック" w:hint="eastAsia"/>
                <w:sz w:val="15"/>
                <w:szCs w:val="15"/>
              </w:rPr>
              <w:t>が身に</w:t>
            </w:r>
            <w:r w:rsidRPr="00610AAD">
              <w:rPr>
                <w:rFonts w:ascii="ＭＳ ゴシック" w:eastAsia="ＭＳ ゴシック" w:hAnsi="ＭＳ ゴシック" w:hint="eastAsia"/>
                <w:sz w:val="15"/>
                <w:szCs w:val="15"/>
              </w:rPr>
              <w:t>付</w:t>
            </w:r>
            <w:r>
              <w:rPr>
                <w:rFonts w:ascii="ＭＳ ゴシック" w:eastAsia="ＭＳ ゴシック" w:hAnsi="ＭＳ ゴシック" w:hint="eastAsia"/>
                <w:sz w:val="15"/>
                <w:szCs w:val="15"/>
              </w:rPr>
              <w:t>いているかどうかを確認して，</w:t>
            </w:r>
            <w:r w:rsidRPr="00675020">
              <w:rPr>
                <w:rFonts w:ascii="ＭＳ ゴシック" w:eastAsia="ＭＳ ゴシック" w:hAnsi="ＭＳ ゴシック" w:hint="eastAsia"/>
                <w:sz w:val="15"/>
                <w:szCs w:val="15"/>
              </w:rPr>
              <w:t>確実な定着がはかれるよう</w:t>
            </w:r>
            <w:r>
              <w:rPr>
                <w:rFonts w:ascii="ＭＳ ゴシック" w:eastAsia="ＭＳ ゴシック" w:hAnsi="ＭＳ ゴシック" w:hint="eastAsia"/>
                <w:sz w:val="15"/>
                <w:szCs w:val="15"/>
              </w:rPr>
              <w:t>な問題を用意</w:t>
            </w:r>
            <w:r w:rsidRPr="00675020">
              <w:rPr>
                <w:rFonts w:ascii="ＭＳ ゴシック" w:eastAsia="ＭＳ ゴシック" w:hAnsi="ＭＳ ゴシック" w:hint="eastAsia"/>
                <w:sz w:val="15"/>
                <w:szCs w:val="15"/>
              </w:rPr>
              <w:t>しています。</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110-111，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92-93，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3年p.90-91など</w:t>
            </w:r>
          </w:p>
        </w:tc>
      </w:tr>
      <w:tr w:rsidR="00EF4BCC" w:rsidTr="00797F87">
        <w:tc>
          <w:tcPr>
            <w:tcW w:w="513" w:type="dxa"/>
            <w:vMerge/>
            <w:shd w:val="clear" w:color="auto" w:fill="339966"/>
          </w:tcPr>
          <w:p w:rsidR="00EF4BCC" w:rsidRDefault="00EF4BCC" w:rsidP="006C0948"/>
        </w:tc>
        <w:tc>
          <w:tcPr>
            <w:tcW w:w="1609"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675020">
              <w:rPr>
                <w:rFonts w:ascii="ＭＳ ゴシック" w:eastAsia="ＭＳ ゴシック" w:hAnsi="ＭＳ ゴシック" w:hint="eastAsia"/>
                <w:sz w:val="15"/>
                <w:szCs w:val="15"/>
              </w:rPr>
              <w:t>未知の状況にも対応できる思考力・判断力・表現力等を育成するための配慮がされているか。</w:t>
            </w:r>
          </w:p>
        </w:tc>
        <w:tc>
          <w:tcPr>
            <w:tcW w:w="2126" w:type="dxa"/>
          </w:tcPr>
          <w:p w:rsidR="00EF4BCC" w:rsidRPr="00C85313" w:rsidRDefault="00EF4BCC" w:rsidP="006C0948">
            <w:pPr>
              <w:rPr>
                <w:rFonts w:ascii="ＭＳ ゴシック" w:eastAsia="ＭＳ ゴシック" w:hAnsi="ＭＳ ゴシック"/>
                <w:sz w:val="15"/>
                <w:szCs w:val="15"/>
              </w:rPr>
            </w:pPr>
            <w:r w:rsidRPr="00675020">
              <w:rPr>
                <w:rFonts w:ascii="ＭＳ ゴシック" w:eastAsia="ＭＳ ゴシック" w:hAnsi="ＭＳ ゴシック" w:hint="eastAsia"/>
                <w:sz w:val="15"/>
                <w:szCs w:val="15"/>
              </w:rPr>
              <w:t>じっくり考えて解決する問題や，理由や方法などを説明する場面を設け，思考力・判断力・表現力をくり返し育成できるよう</w:t>
            </w:r>
            <w:r>
              <w:rPr>
                <w:rFonts w:ascii="ＭＳ ゴシック" w:eastAsia="ＭＳ ゴシック" w:hAnsi="ＭＳ ゴシック" w:hint="eastAsia"/>
                <w:sz w:val="15"/>
                <w:szCs w:val="15"/>
              </w:rPr>
              <w:t>に</w:t>
            </w:r>
            <w:r w:rsidRPr="00675020">
              <w:rPr>
                <w:rFonts w:ascii="ＭＳ ゴシック" w:eastAsia="ＭＳ ゴシック" w:hAnsi="ＭＳ ゴシック" w:hint="eastAsia"/>
                <w:sz w:val="15"/>
                <w:szCs w:val="15"/>
              </w:rPr>
              <w:t>配慮しています。</w:t>
            </w:r>
          </w:p>
        </w:tc>
        <w:tc>
          <w:tcPr>
            <w:tcW w:w="6237" w:type="dxa"/>
          </w:tcPr>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じっくり考えて解決する問題</w:t>
            </w:r>
            <w:r w:rsidRPr="00675020">
              <w:rPr>
                <w:rFonts w:ascii="ＭＳ ゴシック" w:eastAsia="ＭＳ ゴシック" w:hAnsi="ＭＳ ゴシック" w:hint="eastAsia"/>
                <w:bCs/>
                <w:color w:val="000000" w:themeColor="text1"/>
                <w:sz w:val="15"/>
                <w:szCs w:val="15"/>
              </w:rPr>
              <w:t>を，</w:t>
            </w:r>
            <w:r>
              <w:rPr>
                <w:rFonts w:ascii="ＭＳ ゴシック" w:eastAsia="ＭＳ ゴシック" w:hAnsi="ＭＳ ゴシック" w:hint="eastAsia"/>
                <w:bCs/>
                <w:color w:val="000000" w:themeColor="text1"/>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「学びを身につけよう」</w:t>
            </w:r>
            <w:r w:rsidRPr="00675020">
              <w:rPr>
                <w:rFonts w:ascii="ＭＳ ゴシック" w:eastAsia="ＭＳ ゴシック" w:hAnsi="ＭＳ ゴシック" w:hint="eastAsia"/>
                <w:bCs/>
                <w:color w:val="000000" w:themeColor="text1"/>
                <w:sz w:val="15"/>
                <w:szCs w:val="15"/>
              </w:rPr>
              <w:t>や</w:t>
            </w:r>
            <w:r>
              <w:rPr>
                <w:rFonts w:ascii="ＭＳ ゴシック" w:eastAsia="ＭＳ ゴシック" w:hAnsi="ＭＳ ゴシック" w:hint="eastAsia"/>
                <w:bCs/>
                <w:color w:val="000000" w:themeColor="text1"/>
                <w:sz w:val="15"/>
                <w:szCs w:val="15"/>
              </w:rPr>
              <w:t>数学広場の</w:t>
            </w:r>
            <w:r w:rsidRPr="00335928">
              <w:rPr>
                <w:rFonts w:ascii="ＭＳ ゴシック" w:eastAsia="ＭＳ ゴシック" w:hAnsi="ＭＳ ゴシック" w:hint="eastAsia"/>
                <w:b/>
                <w:sz w:val="15"/>
                <w:szCs w:val="15"/>
                <w:shd w:val="clear" w:color="auto" w:fill="C5E0B3" w:themeFill="accent6" w:themeFillTint="66"/>
              </w:rPr>
              <w:t>「力をつけよう」</w:t>
            </w:r>
            <w:r w:rsidRPr="00675020">
              <w:rPr>
                <w:rFonts w:ascii="ＭＳ ゴシック" w:eastAsia="ＭＳ ゴシック" w:hAnsi="ＭＳ ゴシック" w:hint="eastAsia"/>
                <w:bCs/>
                <w:color w:val="000000" w:themeColor="text1"/>
                <w:sz w:val="15"/>
                <w:szCs w:val="15"/>
              </w:rPr>
              <w:t>で取り上げ，思考力を育むことができるようにしています。</w:t>
            </w:r>
          </w:p>
          <w:p w:rsidR="00EF4BCC" w:rsidRPr="00675020" w:rsidRDefault="00EF4BCC" w:rsidP="005F512A">
            <w:pPr>
              <w:ind w:leftChars="100" w:left="220" w:hangingChars="14" w:hanging="20"/>
              <w:rPr>
                <w:rFonts w:ascii="ＭＳ ゴシック" w:eastAsia="ＭＳ ゴシック" w:hAnsi="ＭＳ ゴシック"/>
                <w:bCs/>
                <w:color w:val="000000" w:themeColor="text1"/>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112-113，254-267，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92-93，198-211，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3年p.90-91，226-243など</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「説明しよう」，「話しあおう」，「まとめよう」</w:t>
            </w:r>
            <w:r w:rsidRPr="00675020">
              <w:rPr>
                <w:rFonts w:ascii="ＭＳ ゴシック" w:eastAsia="ＭＳ ゴシック" w:hAnsi="ＭＳ ゴシック" w:hint="eastAsia"/>
                <w:bCs/>
                <w:color w:val="000000" w:themeColor="text1"/>
                <w:sz w:val="15"/>
                <w:szCs w:val="15"/>
              </w:rPr>
              <w:t>では，自分の考えを整理し，まとめて伝えたり，他者と自分の考えを比較して考えたりする場面を設け，思考力・判断力・表現力が高まるように工夫しています。</w:t>
            </w:r>
          </w:p>
          <w:p w:rsidR="00EF4BCC" w:rsidRDefault="00EF4BCC" w:rsidP="005F512A">
            <w:pPr>
              <w:ind w:leftChars="100" w:left="222" w:hangingChars="16" w:hanging="22"/>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73，138，169，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78，81，114，135，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3年p.103，111，145など</w:t>
            </w:r>
          </w:p>
          <w:p w:rsidR="00BB651B" w:rsidRPr="006A55DE" w:rsidRDefault="00BB651B" w:rsidP="005F512A">
            <w:pPr>
              <w:ind w:leftChars="100" w:left="222" w:hangingChars="16" w:hanging="22"/>
              <w:rPr>
                <w:rFonts w:ascii="ＭＳ ゴシック" w:eastAsia="ＭＳ ゴシック" w:hAnsi="ＭＳ ゴシック"/>
                <w:sz w:val="15"/>
                <w:szCs w:val="15"/>
              </w:rPr>
            </w:pPr>
          </w:p>
        </w:tc>
      </w:tr>
    </w:tbl>
    <w:p w:rsidR="00BB651B" w:rsidRDefault="00BB651B">
      <w:pPr>
        <w:widowControl/>
        <w:jc w:val="left"/>
      </w:pPr>
    </w:p>
    <w:tbl>
      <w:tblPr>
        <w:tblStyle w:val="a3"/>
        <w:tblW w:w="0" w:type="auto"/>
        <w:tblLook w:val="04A0" w:firstRow="1" w:lastRow="0" w:firstColumn="1" w:lastColumn="0" w:noHBand="0" w:noVBand="1"/>
      </w:tblPr>
      <w:tblGrid>
        <w:gridCol w:w="527"/>
        <w:gridCol w:w="1595"/>
        <w:gridCol w:w="2126"/>
        <w:gridCol w:w="6237"/>
      </w:tblGrid>
      <w:tr w:rsidR="005E72C2" w:rsidTr="007A07D7">
        <w:tc>
          <w:tcPr>
            <w:tcW w:w="527"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595"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527" w:type="dxa"/>
            <w:vMerge w:val="restart"/>
            <w:shd w:val="clear" w:color="auto" w:fill="339966"/>
            <w:textDirection w:val="tbRlV"/>
            <w:vAlign w:val="center"/>
          </w:tcPr>
          <w:p w:rsidR="00EF4BCC" w:rsidRDefault="00EA65B5" w:rsidP="00EA65B5">
            <w:pPr>
              <w:ind w:left="113" w:right="113"/>
              <w:jc w:val="center"/>
            </w:pPr>
            <w:r>
              <w:rPr>
                <w:rFonts w:ascii="ＭＳ ゴシック" w:eastAsia="ＭＳ ゴシック" w:hAnsi="ＭＳ ゴシック" w:hint="eastAsia"/>
                <w:b/>
                <w:color w:val="FFFFFF" w:themeColor="background1"/>
              </w:rPr>
              <w:t>２</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内容面の創意工夫</w:t>
            </w:r>
          </w:p>
        </w:tc>
        <w:tc>
          <w:tcPr>
            <w:tcW w:w="1595" w:type="dxa"/>
            <w:shd w:val="clear" w:color="auto" w:fill="C5E0B3" w:themeFill="accent6" w:themeFillTint="66"/>
          </w:tcPr>
          <w:p w:rsidR="00BB651B" w:rsidRPr="00BB651B" w:rsidRDefault="00EF4BCC" w:rsidP="00BB651B">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675020">
              <w:rPr>
                <w:rFonts w:ascii="ＭＳ ゴシック" w:eastAsia="ＭＳ ゴシック" w:hAnsi="ＭＳ ゴシック" w:hint="eastAsia"/>
                <w:sz w:val="15"/>
                <w:szCs w:val="15"/>
              </w:rPr>
              <w:t>学びを人生や社会に生かそうとする学びに向かう力・人間性等を涵養するための配慮がされているか。</w:t>
            </w:r>
          </w:p>
        </w:tc>
        <w:tc>
          <w:tcPr>
            <w:tcW w:w="2126" w:type="dxa"/>
          </w:tcPr>
          <w:p w:rsidR="00EF4BCC" w:rsidRDefault="00EF4BCC" w:rsidP="006C0948">
            <w:pPr>
              <w:rPr>
                <w:rFonts w:ascii="ＭＳ ゴシック" w:eastAsia="ＭＳ ゴシック" w:hAnsi="ＭＳ ゴシック"/>
                <w:sz w:val="15"/>
                <w:szCs w:val="15"/>
              </w:rPr>
            </w:pPr>
            <w:r w:rsidRPr="00675020">
              <w:rPr>
                <w:rFonts w:ascii="ＭＳ ゴシック" w:eastAsia="ＭＳ ゴシック" w:hAnsi="ＭＳ ゴシック" w:hint="eastAsia"/>
                <w:sz w:val="15"/>
                <w:szCs w:val="15"/>
              </w:rPr>
              <w:t>主体的に学習に取り組む場面や，自らの学習を客観的にふり返る場面を設け，学びに向かう力を育成できるよう</w:t>
            </w:r>
            <w:r>
              <w:rPr>
                <w:rFonts w:ascii="ＭＳ ゴシック" w:eastAsia="ＭＳ ゴシック" w:hAnsi="ＭＳ ゴシック" w:hint="eastAsia"/>
                <w:sz w:val="15"/>
                <w:szCs w:val="15"/>
              </w:rPr>
              <w:t>に</w:t>
            </w:r>
            <w:r w:rsidRPr="00675020">
              <w:rPr>
                <w:rFonts w:ascii="ＭＳ ゴシック" w:eastAsia="ＭＳ ゴシック" w:hAnsi="ＭＳ ゴシック" w:hint="eastAsia"/>
                <w:sz w:val="15"/>
                <w:szCs w:val="15"/>
              </w:rPr>
              <w:t>配慮しています。</w:t>
            </w:r>
          </w:p>
          <w:p w:rsidR="00BB651B" w:rsidRDefault="00BB651B" w:rsidP="006C0948">
            <w:pPr>
              <w:rPr>
                <w:rFonts w:ascii="ＭＳ ゴシック" w:eastAsia="ＭＳ ゴシック" w:hAnsi="ＭＳ ゴシック"/>
                <w:sz w:val="15"/>
                <w:szCs w:val="15"/>
              </w:rPr>
            </w:pPr>
          </w:p>
          <w:p w:rsidR="00BB651B" w:rsidRDefault="00BB651B" w:rsidP="006C0948">
            <w:pPr>
              <w:rPr>
                <w:rFonts w:ascii="ＭＳ ゴシック" w:eastAsia="ＭＳ ゴシック" w:hAnsi="ＭＳ ゴシック"/>
                <w:sz w:val="15"/>
                <w:szCs w:val="15"/>
              </w:rPr>
            </w:pP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「学習のとびら」</w:t>
            </w:r>
            <w:r w:rsidRPr="00675020">
              <w:rPr>
                <w:rFonts w:ascii="ＭＳ ゴシック" w:eastAsia="ＭＳ ゴシック" w:hAnsi="ＭＳ ゴシック" w:hint="eastAsia"/>
                <w:color w:val="000000" w:themeColor="text1"/>
                <w:sz w:val="15"/>
                <w:szCs w:val="15"/>
              </w:rPr>
              <w:t>を節ごとに設置し，主体的に学習に取り組めるように工夫しています。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12-13，139，</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24，60-61，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3年p.40-41，172など</w:t>
            </w:r>
          </w:p>
          <w:p w:rsidR="00EF4BCC" w:rsidRDefault="00EF4BCC" w:rsidP="005E72C2">
            <w:pPr>
              <w:spacing w:line="240" w:lineRule="exact"/>
              <w:ind w:left="140" w:hangingChars="100" w:hanging="14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「学びをたしかめよう」にチェック欄</w:t>
            </w:r>
            <w:r w:rsidRPr="00675020">
              <w:rPr>
                <w:rFonts w:ascii="ＭＳ ゴシック" w:eastAsia="ＭＳ ゴシック" w:hAnsi="ＭＳ ゴシック" w:hint="eastAsia"/>
                <w:color w:val="000000" w:themeColor="text1"/>
                <w:sz w:val="15"/>
                <w:szCs w:val="15"/>
              </w:rPr>
              <w:t>を設けたり，</w:t>
            </w:r>
            <w:r w:rsidRPr="00335928">
              <w:rPr>
                <w:rFonts w:ascii="ＭＳ ゴシック" w:eastAsia="ＭＳ ゴシック" w:hAnsi="ＭＳ ゴシック" w:hint="eastAsia"/>
                <w:b/>
                <w:sz w:val="15"/>
                <w:szCs w:val="15"/>
                <w:shd w:val="clear" w:color="auto" w:fill="C5E0B3" w:themeFill="accent6" w:themeFillTint="66"/>
              </w:rPr>
              <w:t>「○章のあしあと」</w:t>
            </w:r>
            <w:r w:rsidRPr="00675020">
              <w:rPr>
                <w:rFonts w:ascii="ＭＳ ゴシック" w:eastAsia="ＭＳ ゴシック" w:hAnsi="ＭＳ ゴシック" w:hint="eastAsia"/>
                <w:color w:val="000000" w:themeColor="text1"/>
                <w:sz w:val="15"/>
                <w:szCs w:val="15"/>
              </w:rPr>
              <w:t>で</w:t>
            </w:r>
            <w:r>
              <w:rPr>
                <w:rFonts w:ascii="ＭＳ ゴシック" w:eastAsia="ＭＳ ゴシック" w:hAnsi="ＭＳ ゴシック" w:hint="eastAsia"/>
                <w:color w:val="000000" w:themeColor="text1"/>
                <w:sz w:val="15"/>
                <w:szCs w:val="15"/>
              </w:rPr>
              <w:t>，わかったこと，できるようになったこと，さらに学んでみたいことをまとめる場面を設定したりして，生徒が自らの</w:t>
            </w:r>
            <w:r w:rsidRPr="00335928">
              <w:rPr>
                <w:rFonts w:ascii="ＭＳ ゴシック" w:eastAsia="ＭＳ ゴシック" w:hAnsi="ＭＳ ゴシック" w:hint="eastAsia"/>
                <w:b/>
                <w:sz w:val="15"/>
                <w:szCs w:val="15"/>
                <w:shd w:val="clear" w:color="auto" w:fill="C5E0B3" w:themeFill="accent6" w:themeFillTint="66"/>
              </w:rPr>
              <w:t>学びの深さを確認</w:t>
            </w:r>
            <w:r>
              <w:rPr>
                <w:rFonts w:ascii="ＭＳ ゴシック" w:eastAsia="ＭＳ ゴシック" w:hAnsi="ＭＳ ゴシック" w:hint="eastAsia"/>
                <w:color w:val="000000" w:themeColor="text1"/>
                <w:sz w:val="15"/>
                <w:szCs w:val="15"/>
              </w:rPr>
              <w:t>して次の学びへと進むことが</w:t>
            </w:r>
            <w:r w:rsidRPr="00675020">
              <w:rPr>
                <w:rFonts w:ascii="ＭＳ ゴシック" w:eastAsia="ＭＳ ゴシック" w:hAnsi="ＭＳ ゴシック" w:hint="eastAsia"/>
                <w:color w:val="000000" w:themeColor="text1"/>
                <w:sz w:val="15"/>
                <w:szCs w:val="15"/>
              </w:rPr>
              <w:t>できるように工夫しています。</w:t>
            </w:r>
          </w:p>
          <w:p w:rsidR="00EF4BCC" w:rsidRPr="000A37EF"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144-145，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126-127，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3年p.88-89など</w:t>
            </w: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w:t>
            </w:r>
            <w:r w:rsidRPr="00675020">
              <w:rPr>
                <w:rFonts w:ascii="ＭＳ ゴシック" w:eastAsia="ＭＳ ゴシック" w:hAnsi="ＭＳ ゴシック" w:hint="eastAsia"/>
                <w:sz w:val="15"/>
                <w:szCs w:val="15"/>
              </w:rPr>
              <w:t>基礎的・基本的な内容の確実な習得をはかるための配慮がされているか。</w:t>
            </w:r>
          </w:p>
        </w:tc>
        <w:tc>
          <w:tcPr>
            <w:tcW w:w="2126" w:type="dxa"/>
          </w:tcPr>
          <w:p w:rsidR="00EF4BCC" w:rsidRDefault="00EF4BCC" w:rsidP="006C0948">
            <w:pPr>
              <w:rPr>
                <w:rFonts w:ascii="ＭＳ ゴシック" w:eastAsia="ＭＳ ゴシック" w:hAnsi="ＭＳ ゴシック"/>
                <w:sz w:val="15"/>
                <w:szCs w:val="15"/>
              </w:rPr>
            </w:pPr>
            <w:r w:rsidRPr="00675020">
              <w:rPr>
                <w:rFonts w:ascii="ＭＳ ゴシック" w:eastAsia="ＭＳ ゴシック" w:hAnsi="ＭＳ ゴシック" w:hint="eastAsia"/>
                <w:sz w:val="15"/>
                <w:szCs w:val="15"/>
              </w:rPr>
              <w:t>基礎・基本の確実な定着をはかるため，スモールステップの展開にしたり，計算や式の変形などを丁寧に示したりする工夫をしています。</w:t>
            </w:r>
          </w:p>
        </w:tc>
        <w:tc>
          <w:tcPr>
            <w:tcW w:w="6237" w:type="dxa"/>
          </w:tcPr>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4A2501">
              <w:rPr>
                <w:rFonts w:ascii="ＭＳ ゴシック" w:eastAsia="ＭＳ ゴシック" w:hAnsi="ＭＳ ゴシック" w:hint="eastAsia"/>
                <w:bCs/>
                <w:color w:val="000000" w:themeColor="text1"/>
                <w:sz w:val="15"/>
                <w:szCs w:val="15"/>
              </w:rPr>
              <w:t>計算や式の変形などを丁寧に示し，確実に理解がはかれるようにしています。</w:t>
            </w:r>
          </w:p>
          <w:p w:rsidR="00EF4BCC" w:rsidRPr="00993C83"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68，104，122，</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16，42，</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3年p.14，59など</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「例」，「例題」にはタイトル</w:t>
            </w:r>
            <w:r w:rsidRPr="004A2501">
              <w:rPr>
                <w:rFonts w:ascii="ＭＳ ゴシック" w:eastAsia="ＭＳ ゴシック" w:hAnsi="ＭＳ ゴシック" w:hint="eastAsia"/>
                <w:bCs/>
                <w:color w:val="000000" w:themeColor="text1"/>
                <w:sz w:val="15"/>
                <w:szCs w:val="15"/>
              </w:rPr>
              <w:t>をつけ，学習内容がはっきりわかるようにし，復習するときにも役立つようにしています。</w:t>
            </w:r>
          </w:p>
          <w:p w:rsidR="00EF4BCC" w:rsidRPr="00F011EE"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75，176，</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40，85，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3年p.32，194など</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335928">
              <w:rPr>
                <w:rFonts w:ascii="ＭＳ ゴシック" w:eastAsia="ＭＳ ゴシック" w:hAnsi="ＭＳ ゴシック" w:hint="eastAsia"/>
                <w:b/>
                <w:sz w:val="15"/>
                <w:szCs w:val="15"/>
                <w:shd w:val="clear" w:color="auto" w:fill="C5E0B3" w:themeFill="accent6" w:themeFillTint="66"/>
              </w:rPr>
              <w:t>「例題」の解答のうち，ノート形式で示しているものを標準解</w:t>
            </w:r>
            <w:r w:rsidRPr="004A2501">
              <w:rPr>
                <w:rFonts w:ascii="ＭＳ ゴシック" w:eastAsia="ＭＳ ゴシック" w:hAnsi="ＭＳ ゴシック" w:hint="eastAsia"/>
                <w:bCs/>
                <w:color w:val="000000" w:themeColor="text1"/>
                <w:sz w:val="15"/>
                <w:szCs w:val="15"/>
              </w:rPr>
              <w:t>と位置づけ，分数を２行で示すなど生徒がノートに書くときの参考となるようにするとともに，途中式などを省略せず，丁寧に記述しています。</w:t>
            </w:r>
          </w:p>
          <w:p w:rsidR="00EF4BCC" w:rsidRDefault="00EF4BCC" w:rsidP="005F512A">
            <w:pPr>
              <w:ind w:leftChars="100" w:left="220" w:hangingChars="14" w:hanging="20"/>
              <w:rPr>
                <w:rFonts w:ascii="ＭＳ ゴシック" w:eastAsia="ＭＳ ゴシック" w:hAnsi="ＭＳ ゴシック"/>
                <w:bCs/>
                <w:color w:val="000000" w:themeColor="text1"/>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96，133，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20，52，</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3年p.59，76など</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bCs/>
                <w:color w:val="000000" w:themeColor="text1"/>
                <w:sz w:val="15"/>
                <w:szCs w:val="15"/>
              </w:rPr>
              <w:t>章末問題</w:t>
            </w:r>
            <w:r w:rsidRPr="00335928">
              <w:rPr>
                <w:rFonts w:ascii="ＭＳ ゴシック" w:eastAsia="ＭＳ ゴシック" w:hAnsi="ＭＳ ゴシック" w:hint="eastAsia"/>
                <w:b/>
                <w:sz w:val="15"/>
                <w:szCs w:val="15"/>
                <w:shd w:val="clear" w:color="auto" w:fill="C5E0B3" w:themeFill="accent6" w:themeFillTint="66"/>
              </w:rPr>
              <w:t>「学びをたしかめよう」</w:t>
            </w:r>
            <w:r>
              <w:rPr>
                <w:rFonts w:ascii="ＭＳ ゴシック" w:eastAsia="ＭＳ ゴシック" w:hAnsi="ＭＳ ゴシック" w:hint="eastAsia"/>
                <w:bCs/>
                <w:color w:val="000000" w:themeColor="text1"/>
                <w:sz w:val="15"/>
                <w:szCs w:val="15"/>
              </w:rPr>
              <w:t>では</w:t>
            </w:r>
            <w:r w:rsidRPr="004A2501">
              <w:rPr>
                <w:rFonts w:ascii="ＭＳ ゴシック" w:eastAsia="ＭＳ ゴシック" w:hAnsi="ＭＳ ゴシック" w:hint="eastAsia"/>
                <w:bCs/>
                <w:color w:val="000000" w:themeColor="text1"/>
                <w:sz w:val="15"/>
                <w:szCs w:val="15"/>
              </w:rPr>
              <w:t>，学習内容の確実な定着がはかれるよう</w:t>
            </w:r>
            <w:r>
              <w:rPr>
                <w:rFonts w:ascii="ＭＳ ゴシック" w:eastAsia="ＭＳ ゴシック" w:hAnsi="ＭＳ ゴシック" w:hint="eastAsia"/>
                <w:bCs/>
                <w:color w:val="000000" w:themeColor="text1"/>
                <w:sz w:val="15"/>
                <w:szCs w:val="15"/>
              </w:rPr>
              <w:t>な問題を用意</w:t>
            </w:r>
            <w:r w:rsidRPr="004A2501">
              <w:rPr>
                <w:rFonts w:ascii="ＭＳ ゴシック" w:eastAsia="ＭＳ ゴシック" w:hAnsi="ＭＳ ゴシック" w:hint="eastAsia"/>
                <w:bCs/>
                <w:color w:val="000000" w:themeColor="text1"/>
                <w:sz w:val="15"/>
                <w:szCs w:val="15"/>
              </w:rPr>
              <w:t>しています。また，各問題の右横に，</w:t>
            </w:r>
            <w:r w:rsidRPr="00335928">
              <w:rPr>
                <w:rFonts w:ascii="ＭＳ ゴシック" w:eastAsia="ＭＳ ゴシック" w:hAnsi="ＭＳ ゴシック" w:hint="eastAsia"/>
                <w:b/>
                <w:sz w:val="15"/>
                <w:szCs w:val="15"/>
                <w:shd w:val="clear" w:color="auto" w:fill="C5E0B3" w:themeFill="accent6" w:themeFillTint="66"/>
              </w:rPr>
              <w:t>学習したことと該当ページ</w:t>
            </w:r>
            <w:r w:rsidRPr="004A2501">
              <w:rPr>
                <w:rFonts w:ascii="ＭＳ ゴシック" w:eastAsia="ＭＳ ゴシック" w:hAnsi="ＭＳ ゴシック" w:hint="eastAsia"/>
                <w:bCs/>
                <w:color w:val="000000" w:themeColor="text1"/>
                <w:sz w:val="15"/>
                <w:szCs w:val="15"/>
              </w:rPr>
              <w:t>を示しており，該当ページに戻って学習の確認をすることもできます。</w:t>
            </w:r>
          </w:p>
          <w:p w:rsidR="00EF4BCC" w:rsidRDefault="00EF4BCC" w:rsidP="005F512A">
            <w:pPr>
              <w:ind w:leftChars="100" w:left="220" w:hangingChars="14" w:hanging="20"/>
              <w:rPr>
                <w:rFonts w:ascii="ＭＳ ゴシック" w:eastAsia="ＭＳ ゴシック" w:hAnsi="ＭＳ ゴシック"/>
                <w:bCs/>
                <w:color w:val="000000" w:themeColor="text1"/>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54-55，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32-33，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3年p.36-37など</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bCs/>
                <w:color w:val="000000" w:themeColor="text1"/>
                <w:sz w:val="15"/>
                <w:szCs w:val="15"/>
              </w:rPr>
              <w:t>QRコンテンツ</w:t>
            </w:r>
            <w:r w:rsidRPr="00335928">
              <w:rPr>
                <w:rFonts w:ascii="ＭＳ ゴシック" w:eastAsia="ＭＳ ゴシック" w:hAnsi="ＭＳ ゴシック" w:hint="eastAsia"/>
                <w:b/>
                <w:sz w:val="15"/>
                <w:szCs w:val="15"/>
                <w:shd w:val="clear" w:color="auto" w:fill="C5E0B3" w:themeFill="accent6" w:themeFillTint="66"/>
              </w:rPr>
              <w:t>「補充問題」</w:t>
            </w:r>
            <w:r w:rsidRPr="004A2501">
              <w:rPr>
                <w:rFonts w:ascii="ＭＳ ゴシック" w:eastAsia="ＭＳ ゴシック" w:hAnsi="ＭＳ ゴシック" w:hint="eastAsia"/>
                <w:bCs/>
                <w:color w:val="000000" w:themeColor="text1"/>
                <w:sz w:val="15"/>
                <w:szCs w:val="15"/>
              </w:rPr>
              <w:t>で</w:t>
            </w:r>
            <w:r>
              <w:rPr>
                <w:rFonts w:ascii="ＭＳ ゴシック" w:eastAsia="ＭＳ ゴシック" w:hAnsi="ＭＳ ゴシック" w:hint="eastAsia"/>
                <w:bCs/>
                <w:color w:val="000000" w:themeColor="text1"/>
                <w:sz w:val="15"/>
                <w:szCs w:val="15"/>
              </w:rPr>
              <w:t>は，家庭で学習するときや，授業中に早く「問」を解き終わっ</w:t>
            </w:r>
            <w:r w:rsidRPr="004A2501">
              <w:rPr>
                <w:rFonts w:ascii="ＭＳ ゴシック" w:eastAsia="ＭＳ ゴシック" w:hAnsi="ＭＳ ゴシック" w:hint="eastAsia"/>
                <w:bCs/>
                <w:color w:val="000000" w:themeColor="text1"/>
                <w:sz w:val="15"/>
                <w:szCs w:val="15"/>
              </w:rPr>
              <w:t>たときなど，</w:t>
            </w:r>
            <w:r w:rsidRPr="00335928">
              <w:rPr>
                <w:rFonts w:ascii="ＭＳ ゴシック" w:eastAsia="ＭＳ ゴシック" w:hAnsi="ＭＳ ゴシック" w:hint="eastAsia"/>
                <w:b/>
                <w:sz w:val="15"/>
                <w:szCs w:val="15"/>
                <w:shd w:val="clear" w:color="auto" w:fill="C5E0B3" w:themeFill="accent6" w:themeFillTint="66"/>
              </w:rPr>
              <w:t>くり返し取り組める</w:t>
            </w:r>
            <w:r w:rsidRPr="004A2501">
              <w:rPr>
                <w:rFonts w:ascii="ＭＳ ゴシック" w:eastAsia="ＭＳ ゴシック" w:hAnsi="ＭＳ ゴシック" w:hint="eastAsia"/>
                <w:bCs/>
                <w:color w:val="000000" w:themeColor="text1"/>
                <w:sz w:val="15"/>
                <w:szCs w:val="15"/>
              </w:rPr>
              <w:t>問題を用意しています。</w:t>
            </w:r>
          </w:p>
          <w:p w:rsidR="00EF4BCC" w:rsidRDefault="00EF4BCC" w:rsidP="005F512A">
            <w:pPr>
              <w:ind w:leftChars="100" w:left="220" w:hangingChars="14" w:hanging="20"/>
              <w:rPr>
                <w:rFonts w:ascii="ＭＳ ゴシック" w:eastAsia="ＭＳ ゴシック" w:hAnsi="ＭＳ ゴシック"/>
                <w:bCs/>
                <w:color w:val="000000" w:themeColor="text1"/>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67，175，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18，171，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58，137など（下部「補充問題」QR）</w:t>
            </w:r>
          </w:p>
          <w:p w:rsidR="00EF4BCC" w:rsidRDefault="00EF4BCC" w:rsidP="005E72C2">
            <w:pPr>
              <w:ind w:left="160" w:hangingChars="114" w:hanging="160"/>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bCs/>
                <w:color w:val="000000" w:themeColor="text1"/>
                <w:sz w:val="15"/>
                <w:szCs w:val="15"/>
              </w:rPr>
              <w:t>数学広場の</w:t>
            </w:r>
            <w:r w:rsidRPr="00335928">
              <w:rPr>
                <w:rFonts w:ascii="ＭＳ ゴシック" w:eastAsia="ＭＳ ゴシック" w:hAnsi="ＭＳ ゴシック" w:hint="eastAsia"/>
                <w:b/>
                <w:sz w:val="15"/>
                <w:szCs w:val="15"/>
                <w:shd w:val="clear" w:color="auto" w:fill="C5E0B3" w:themeFill="accent6" w:themeFillTint="66"/>
              </w:rPr>
              <w:t>「学びをふりかえろう」</w:t>
            </w:r>
            <w:r>
              <w:rPr>
                <w:rFonts w:ascii="ＭＳ ゴシック" w:eastAsia="ＭＳ ゴシック" w:hAnsi="ＭＳ ゴシック" w:hint="eastAsia"/>
                <w:bCs/>
                <w:color w:val="000000" w:themeColor="text1"/>
                <w:sz w:val="15"/>
                <w:szCs w:val="15"/>
              </w:rPr>
              <w:t>，</w:t>
            </w:r>
            <w:r w:rsidRPr="00335928">
              <w:rPr>
                <w:rFonts w:ascii="ＭＳ ゴシック" w:eastAsia="ＭＳ ゴシック" w:hAnsi="ＭＳ ゴシック" w:hint="eastAsia"/>
                <w:b/>
                <w:sz w:val="15"/>
                <w:szCs w:val="15"/>
                <w:shd w:val="clear" w:color="auto" w:fill="C5E0B3" w:themeFill="accent6" w:themeFillTint="66"/>
              </w:rPr>
              <w:t>「力をつけよう」</w:t>
            </w:r>
            <w:r>
              <w:rPr>
                <w:rFonts w:ascii="ＭＳ ゴシック" w:eastAsia="ＭＳ ゴシック" w:hAnsi="ＭＳ ゴシック" w:hint="eastAsia"/>
                <w:bCs/>
                <w:color w:val="000000" w:themeColor="text1"/>
                <w:sz w:val="15"/>
                <w:szCs w:val="15"/>
              </w:rPr>
              <w:t>では，特に</w:t>
            </w:r>
            <w:r w:rsidRPr="005A206B">
              <w:rPr>
                <w:rFonts w:ascii="ＭＳ ゴシック" w:eastAsia="ＭＳ ゴシック" w:hAnsi="ＭＳ ゴシック" w:hint="eastAsia"/>
                <w:b/>
                <w:sz w:val="15"/>
                <w:szCs w:val="15"/>
                <w:shd w:val="clear" w:color="auto" w:fill="C5E0B3" w:themeFill="accent6" w:themeFillTint="66"/>
              </w:rPr>
              <w:t>基本的な問題に「若葉マーク」</w:t>
            </w:r>
            <w:r>
              <w:rPr>
                <w:rFonts w:ascii="ＭＳ ゴシック" w:eastAsia="ＭＳ ゴシック" w:hAnsi="ＭＳ ゴシック" w:hint="eastAsia"/>
                <w:bCs/>
                <w:color w:val="000000" w:themeColor="text1"/>
                <w:sz w:val="15"/>
                <w:szCs w:val="15"/>
              </w:rPr>
              <w:t>をつけ，他の問題と区別をして取り組みやすくしています。</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248-253，254-267，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194-197，198-211，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3年p.222-225，226-243</w:t>
            </w:r>
          </w:p>
          <w:p w:rsidR="00BB651B" w:rsidRDefault="00BB651B" w:rsidP="005F512A">
            <w:pPr>
              <w:ind w:leftChars="100" w:left="220" w:hangingChars="14" w:hanging="20"/>
              <w:rPr>
                <w:rFonts w:ascii="ＭＳ ゴシック" w:eastAsia="ＭＳ ゴシック" w:hAnsi="ＭＳ ゴシック"/>
                <w:sz w:val="15"/>
                <w:szCs w:val="15"/>
              </w:rPr>
            </w:pP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⑤</w:t>
            </w:r>
            <w:r w:rsidRPr="004A2501">
              <w:rPr>
                <w:rFonts w:ascii="ＭＳ ゴシック" w:eastAsia="ＭＳ ゴシック" w:hAnsi="ＭＳ ゴシック" w:hint="eastAsia"/>
                <w:sz w:val="15"/>
                <w:szCs w:val="15"/>
              </w:rPr>
              <w:t>生徒の発達段階に</w:t>
            </w:r>
            <w:r>
              <w:rPr>
                <w:rFonts w:ascii="ＭＳ ゴシック" w:eastAsia="ＭＳ ゴシック" w:hAnsi="ＭＳ ゴシック" w:hint="eastAsia"/>
                <w:sz w:val="15"/>
                <w:szCs w:val="15"/>
              </w:rPr>
              <w:t>照らして，</w:t>
            </w:r>
            <w:r w:rsidRPr="004A2501">
              <w:rPr>
                <w:rFonts w:ascii="ＭＳ ゴシック" w:eastAsia="ＭＳ ゴシック" w:hAnsi="ＭＳ ゴシック" w:hint="eastAsia"/>
                <w:sz w:val="15"/>
                <w:szCs w:val="15"/>
              </w:rPr>
              <w:t>内容の程度</w:t>
            </w:r>
            <w:r>
              <w:rPr>
                <w:rFonts w:ascii="ＭＳ ゴシック" w:eastAsia="ＭＳ ゴシック" w:hAnsi="ＭＳ ゴシック" w:hint="eastAsia"/>
                <w:sz w:val="15"/>
                <w:szCs w:val="15"/>
              </w:rPr>
              <w:t>や展開は</w:t>
            </w:r>
            <w:r w:rsidRPr="004A2501">
              <w:rPr>
                <w:rFonts w:ascii="ＭＳ ゴシック" w:eastAsia="ＭＳ ゴシック" w:hAnsi="ＭＳ ゴシック" w:hint="eastAsia"/>
                <w:sz w:val="15"/>
                <w:szCs w:val="15"/>
              </w:rPr>
              <w:t>適切であるか。</w:t>
            </w:r>
          </w:p>
        </w:tc>
        <w:tc>
          <w:tcPr>
            <w:tcW w:w="2126" w:type="dxa"/>
          </w:tcPr>
          <w:p w:rsidR="00EF4BCC" w:rsidRDefault="00EF4BCC" w:rsidP="006C0948">
            <w:pPr>
              <w:rPr>
                <w:rFonts w:ascii="ＭＳ ゴシック" w:eastAsia="ＭＳ ゴシック" w:hAnsi="ＭＳ ゴシック"/>
                <w:sz w:val="15"/>
                <w:szCs w:val="15"/>
              </w:rPr>
            </w:pPr>
            <w:r w:rsidRPr="004A2501">
              <w:rPr>
                <w:rFonts w:ascii="ＭＳ ゴシック" w:eastAsia="ＭＳ ゴシック" w:hAnsi="ＭＳ ゴシック" w:hint="eastAsia"/>
                <w:sz w:val="15"/>
                <w:szCs w:val="15"/>
              </w:rPr>
              <w:t>本文の内容は，具体から抽象へ，基礎的なものから発展的なものへつながるよう展開しています。</w:t>
            </w: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4A2501">
              <w:rPr>
                <w:rFonts w:ascii="ＭＳ ゴシック" w:eastAsia="ＭＳ ゴシック" w:hAnsi="ＭＳ ゴシック" w:hint="eastAsia"/>
                <w:color w:val="000000" w:themeColor="text1"/>
                <w:sz w:val="15"/>
                <w:szCs w:val="15"/>
              </w:rPr>
              <w:t>具体的な</w:t>
            </w:r>
            <w:r w:rsidRPr="005A206B">
              <w:rPr>
                <w:rFonts w:ascii="ＭＳ ゴシック" w:eastAsia="ＭＳ ゴシック" w:hAnsi="ＭＳ ゴシック" w:hint="eastAsia"/>
                <w:b/>
                <w:sz w:val="15"/>
                <w:szCs w:val="15"/>
                <w:shd w:val="clear" w:color="auto" w:fill="C5E0B3" w:themeFill="accent6" w:themeFillTint="66"/>
              </w:rPr>
              <w:t>「例」を豊富に</w:t>
            </w:r>
            <w:r w:rsidRPr="004A2501">
              <w:rPr>
                <w:rFonts w:ascii="ＭＳ ゴシック" w:eastAsia="ＭＳ ゴシック" w:hAnsi="ＭＳ ゴシック" w:hint="eastAsia"/>
                <w:color w:val="000000" w:themeColor="text1"/>
                <w:sz w:val="15"/>
                <w:szCs w:val="15"/>
              </w:rPr>
              <w:t>し，はじめて学ぶ生徒にもわかりやすくしています。</w:t>
            </w:r>
          </w:p>
          <w:p w:rsidR="00EF4BCC" w:rsidRPr="00675020" w:rsidRDefault="00EF4BCC" w:rsidP="005F512A">
            <w:pPr>
              <w:ind w:leftChars="100" w:left="220" w:hangingChars="14" w:hanging="20"/>
              <w:rPr>
                <w:rFonts w:ascii="ＭＳ ゴシック" w:eastAsia="ＭＳ ゴシック" w:hAnsi="ＭＳ ゴシック"/>
                <w:color w:val="000000" w:themeColor="text1"/>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17，100，</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102，167，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25，45など</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206B">
              <w:rPr>
                <w:rFonts w:ascii="ＭＳ ゴシック" w:eastAsia="ＭＳ ゴシック" w:hAnsi="ＭＳ ゴシック" w:hint="eastAsia"/>
                <w:b/>
                <w:sz w:val="15"/>
                <w:szCs w:val="15"/>
                <w:shd w:val="clear" w:color="auto" w:fill="C5E0B3" w:themeFill="accent6" w:themeFillTint="66"/>
              </w:rPr>
              <w:t>「例題」</w:t>
            </w:r>
            <w:r w:rsidRPr="004A2501">
              <w:rPr>
                <w:rFonts w:ascii="ＭＳ ゴシック" w:eastAsia="ＭＳ ゴシック" w:hAnsi="ＭＳ ゴシック" w:hint="eastAsia"/>
                <w:color w:val="000000" w:themeColor="text1"/>
                <w:sz w:val="15"/>
                <w:szCs w:val="15"/>
              </w:rPr>
              <w:t>は標準的なもので普遍性があって利用度の高いものを厳選し，</w:t>
            </w:r>
            <w:r>
              <w:rPr>
                <w:rFonts w:ascii="ＭＳ ゴシック" w:eastAsia="ＭＳ ゴシック" w:hAnsi="ＭＳ ゴシック" w:hint="eastAsia"/>
                <w:color w:val="000000" w:themeColor="text1"/>
                <w:sz w:val="15"/>
                <w:szCs w:val="15"/>
              </w:rPr>
              <w:t>できるだけ</w:t>
            </w:r>
            <w:r w:rsidRPr="005A206B">
              <w:rPr>
                <w:rFonts w:ascii="ＭＳ ゴシック" w:eastAsia="ＭＳ ゴシック" w:hAnsi="ＭＳ ゴシック" w:hint="eastAsia"/>
                <w:b/>
                <w:sz w:val="15"/>
                <w:szCs w:val="15"/>
                <w:shd w:val="clear" w:color="auto" w:fill="C5E0B3" w:themeFill="accent6" w:themeFillTint="66"/>
              </w:rPr>
              <w:t>「考え方」</w:t>
            </w:r>
            <w:r>
              <w:rPr>
                <w:rFonts w:ascii="ＭＳ ゴシック" w:eastAsia="ＭＳ ゴシック" w:hAnsi="ＭＳ ゴシック" w:hint="eastAsia"/>
                <w:color w:val="000000" w:themeColor="text1"/>
                <w:sz w:val="15"/>
                <w:szCs w:val="15"/>
              </w:rPr>
              <w:t>を入れて，</w:t>
            </w:r>
            <w:r w:rsidRPr="004A2501">
              <w:rPr>
                <w:rFonts w:ascii="ＭＳ ゴシック" w:eastAsia="ＭＳ ゴシック" w:hAnsi="ＭＳ ゴシック" w:hint="eastAsia"/>
                <w:color w:val="000000" w:themeColor="text1"/>
                <w:sz w:val="15"/>
                <w:szCs w:val="15"/>
              </w:rPr>
              <w:t>解決の糸口がつかめるようにしています。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95，105，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20，52，</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58，132など</w:t>
            </w:r>
          </w:p>
          <w:p w:rsidR="00BB651B" w:rsidRDefault="00BB651B" w:rsidP="005F512A">
            <w:pPr>
              <w:ind w:leftChars="100" w:left="220" w:hangingChars="14" w:hanging="20"/>
              <w:rPr>
                <w:rFonts w:ascii="ＭＳ ゴシック" w:eastAsia="ＭＳ ゴシック" w:hAnsi="ＭＳ ゴシック"/>
                <w:sz w:val="15"/>
                <w:szCs w:val="15"/>
              </w:rPr>
            </w:pP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⑥</w:t>
            </w:r>
            <w:r w:rsidRPr="004A2501">
              <w:rPr>
                <w:rFonts w:ascii="ＭＳ ゴシック" w:eastAsia="ＭＳ ゴシック" w:hAnsi="ＭＳ ゴシック" w:hint="eastAsia"/>
                <w:sz w:val="15"/>
                <w:szCs w:val="15"/>
              </w:rPr>
              <w:t>言語活動の充実のための工夫がされているか。</w:t>
            </w:r>
          </w:p>
        </w:tc>
        <w:tc>
          <w:tcPr>
            <w:tcW w:w="2126" w:type="dxa"/>
          </w:tcPr>
          <w:p w:rsidR="00EF4BCC" w:rsidRDefault="00EF4BCC" w:rsidP="006C0948">
            <w:pPr>
              <w:rPr>
                <w:rFonts w:ascii="ＭＳ ゴシック" w:eastAsia="ＭＳ ゴシック" w:hAnsi="ＭＳ ゴシック"/>
                <w:sz w:val="15"/>
                <w:szCs w:val="15"/>
              </w:rPr>
            </w:pPr>
            <w:r w:rsidRPr="00714B8D">
              <w:rPr>
                <w:rFonts w:ascii="ＭＳ ゴシック" w:eastAsia="ＭＳ ゴシック" w:hAnsi="ＭＳ ゴシック" w:hint="eastAsia"/>
                <w:sz w:val="15"/>
                <w:szCs w:val="15"/>
              </w:rPr>
              <w:t>説明の場面や話しあいの場面を適宜設け，言語活動を充実させています。</w:t>
            </w:r>
          </w:p>
          <w:p w:rsidR="00BB651B" w:rsidRDefault="00BB651B" w:rsidP="006C0948">
            <w:pPr>
              <w:rPr>
                <w:rFonts w:ascii="ＭＳ ゴシック" w:eastAsia="ＭＳ ゴシック" w:hAnsi="ＭＳ ゴシック"/>
                <w:sz w:val="15"/>
                <w:szCs w:val="15"/>
              </w:rPr>
            </w:pP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206B">
              <w:rPr>
                <w:rFonts w:ascii="ＭＳ ゴシック" w:eastAsia="ＭＳ ゴシック" w:hAnsi="ＭＳ ゴシック" w:hint="eastAsia"/>
                <w:b/>
                <w:sz w:val="15"/>
                <w:szCs w:val="15"/>
                <w:shd w:val="clear" w:color="auto" w:fill="C5E0B3" w:themeFill="accent6" w:themeFillTint="66"/>
              </w:rPr>
              <w:t>「説明しよう」，「話しあおう」，「まとめよう」</w:t>
            </w:r>
            <w:r w:rsidRPr="00714B8D">
              <w:rPr>
                <w:rFonts w:ascii="ＭＳ ゴシック" w:eastAsia="ＭＳ ゴシック" w:hAnsi="ＭＳ ゴシック" w:hint="eastAsia"/>
                <w:color w:val="000000" w:themeColor="text1"/>
                <w:sz w:val="15"/>
                <w:szCs w:val="15"/>
              </w:rPr>
              <w:t>では，自分の考えを整理し</w:t>
            </w:r>
            <w:r>
              <w:rPr>
                <w:rFonts w:ascii="ＭＳ ゴシック" w:eastAsia="ＭＳ ゴシック" w:hAnsi="ＭＳ ゴシック" w:hint="eastAsia"/>
                <w:color w:val="000000" w:themeColor="text1"/>
                <w:sz w:val="15"/>
                <w:szCs w:val="15"/>
              </w:rPr>
              <w:t>て</w:t>
            </w:r>
            <w:r w:rsidRPr="00714B8D">
              <w:rPr>
                <w:rFonts w:ascii="ＭＳ ゴシック" w:eastAsia="ＭＳ ゴシック" w:hAnsi="ＭＳ ゴシック" w:hint="eastAsia"/>
                <w:color w:val="000000" w:themeColor="text1"/>
                <w:sz w:val="15"/>
                <w:szCs w:val="15"/>
              </w:rPr>
              <w:t>伝えたり，他者と自分の考えを比較して</w:t>
            </w:r>
            <w:r>
              <w:rPr>
                <w:rFonts w:ascii="ＭＳ ゴシック" w:eastAsia="ＭＳ ゴシック" w:hAnsi="ＭＳ ゴシック" w:hint="eastAsia"/>
                <w:color w:val="000000" w:themeColor="text1"/>
                <w:sz w:val="15"/>
                <w:szCs w:val="15"/>
              </w:rPr>
              <w:t>よさを認めあったり</w:t>
            </w:r>
            <w:r w:rsidRPr="00714B8D">
              <w:rPr>
                <w:rFonts w:ascii="ＭＳ ゴシック" w:eastAsia="ＭＳ ゴシック" w:hAnsi="ＭＳ ゴシック" w:hint="eastAsia"/>
                <w:color w:val="000000" w:themeColor="text1"/>
                <w:sz w:val="15"/>
                <w:szCs w:val="15"/>
              </w:rPr>
              <w:t>する場面を設けています。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71，183，192，</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78，115，168，</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80，117，133など</w:t>
            </w: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⑦</w:t>
            </w:r>
            <w:r w:rsidRPr="006B2D19">
              <w:rPr>
                <w:rFonts w:ascii="ＭＳ ゴシック" w:eastAsia="ＭＳ ゴシック" w:hAnsi="ＭＳ ゴシック" w:hint="eastAsia"/>
                <w:sz w:val="15"/>
                <w:szCs w:val="15"/>
              </w:rPr>
              <w:t>全国学力・学習状況調査の結果で明らかになった課題に対して適切な対応がとられているか。</w:t>
            </w:r>
          </w:p>
        </w:tc>
        <w:tc>
          <w:tcPr>
            <w:tcW w:w="2126" w:type="dxa"/>
          </w:tcPr>
          <w:p w:rsidR="00EF4BCC" w:rsidRPr="00C85313" w:rsidRDefault="00EF4BCC" w:rsidP="006C0948">
            <w:pPr>
              <w:rPr>
                <w:rFonts w:ascii="ＭＳ ゴシック" w:eastAsia="ＭＳ ゴシック" w:hAnsi="ＭＳ ゴシック"/>
                <w:sz w:val="15"/>
                <w:szCs w:val="15"/>
              </w:rPr>
            </w:pPr>
            <w:r w:rsidRPr="006B2D19">
              <w:rPr>
                <w:rFonts w:ascii="ＭＳ ゴシック" w:eastAsia="ＭＳ ゴシック" w:hAnsi="ＭＳ ゴシック" w:hint="eastAsia"/>
                <w:sz w:val="15"/>
                <w:szCs w:val="15"/>
              </w:rPr>
              <w:t>全国学力・学習状況調査の結果を研究・分析し，生徒のつまずきやすい部分に配慮しています。</w:t>
            </w: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数に関する</w:t>
            </w:r>
            <w:r w:rsidRPr="005A206B">
              <w:rPr>
                <w:rFonts w:ascii="ＭＳ ゴシック" w:eastAsia="ＭＳ ゴシック" w:hAnsi="ＭＳ ゴシック" w:hint="eastAsia"/>
                <w:b/>
                <w:sz w:val="15"/>
                <w:szCs w:val="15"/>
                <w:shd w:val="clear" w:color="auto" w:fill="C5E0B3" w:themeFill="accent6" w:themeFillTint="66"/>
              </w:rPr>
              <w:t>性質を予想し，成り立つことを証明する</w:t>
            </w:r>
            <w:r>
              <w:rPr>
                <w:rFonts w:ascii="ＭＳ ゴシック" w:eastAsia="ＭＳ ゴシック" w:hAnsi="ＭＳ ゴシック" w:hint="eastAsia"/>
                <w:color w:val="000000" w:themeColor="text1"/>
                <w:sz w:val="15"/>
                <w:szCs w:val="15"/>
              </w:rPr>
              <w:t>までの流れを，「1</w:t>
            </w:r>
            <w:r w:rsidRPr="006B2D19">
              <w:rPr>
                <w:rFonts w:ascii="ＭＳ ゴシック" w:eastAsia="ＭＳ ゴシック" w:hAnsi="ＭＳ ゴシック" w:hint="eastAsia"/>
                <w:color w:val="000000" w:themeColor="text1"/>
                <w:sz w:val="15"/>
                <w:szCs w:val="15"/>
              </w:rPr>
              <w:t>年</w:t>
            </w:r>
            <w:r>
              <w:rPr>
                <w:rFonts w:ascii="ＭＳ ゴシック" w:eastAsia="ＭＳ ゴシック" w:hAnsi="ＭＳ ゴシック" w:hint="eastAsia"/>
                <w:color w:val="000000" w:themeColor="text1"/>
                <w:sz w:val="15"/>
                <w:szCs w:val="15"/>
              </w:rPr>
              <w:t>2</w:t>
            </w:r>
            <w:r w:rsidRPr="006B2D19">
              <w:rPr>
                <w:rFonts w:ascii="ＭＳ ゴシック" w:eastAsia="ＭＳ ゴシック" w:hAnsi="ＭＳ ゴシック" w:hint="eastAsia"/>
                <w:color w:val="000000" w:themeColor="text1"/>
                <w:sz w:val="15"/>
                <w:szCs w:val="15"/>
              </w:rPr>
              <w:t xml:space="preserve">章 </w:t>
            </w:r>
            <w:r>
              <w:rPr>
                <w:rFonts w:ascii="ＭＳ ゴシック" w:eastAsia="ＭＳ ゴシック" w:hAnsi="ＭＳ ゴシック" w:hint="eastAsia"/>
                <w:color w:val="000000" w:themeColor="text1"/>
                <w:sz w:val="15"/>
                <w:szCs w:val="15"/>
              </w:rPr>
              <w:t>文字の式」，「2</w:t>
            </w:r>
            <w:r w:rsidRPr="006B2D19">
              <w:rPr>
                <w:rFonts w:ascii="ＭＳ ゴシック" w:eastAsia="ＭＳ ゴシック" w:hAnsi="ＭＳ ゴシック" w:hint="eastAsia"/>
                <w:color w:val="000000" w:themeColor="text1"/>
                <w:sz w:val="15"/>
                <w:szCs w:val="15"/>
              </w:rPr>
              <w:t>年</w:t>
            </w:r>
            <w:r>
              <w:rPr>
                <w:rFonts w:ascii="ＭＳ ゴシック" w:eastAsia="ＭＳ ゴシック" w:hAnsi="ＭＳ ゴシック" w:hint="eastAsia"/>
                <w:color w:val="000000" w:themeColor="text1"/>
                <w:sz w:val="15"/>
                <w:szCs w:val="15"/>
              </w:rPr>
              <w:t>1</w:t>
            </w:r>
            <w:r w:rsidRPr="006B2D19">
              <w:rPr>
                <w:rFonts w:ascii="ＭＳ ゴシック" w:eastAsia="ＭＳ ゴシック" w:hAnsi="ＭＳ ゴシック" w:hint="eastAsia"/>
                <w:color w:val="000000" w:themeColor="text1"/>
                <w:sz w:val="15"/>
                <w:szCs w:val="15"/>
              </w:rPr>
              <w:t xml:space="preserve">章 </w:t>
            </w:r>
            <w:r>
              <w:rPr>
                <w:rFonts w:ascii="ＭＳ ゴシック" w:eastAsia="ＭＳ ゴシック" w:hAnsi="ＭＳ ゴシック" w:hint="eastAsia"/>
                <w:color w:val="000000" w:themeColor="text1"/>
                <w:sz w:val="15"/>
                <w:szCs w:val="15"/>
              </w:rPr>
              <w:t>式の計算」，「3年1</w:t>
            </w:r>
            <w:r w:rsidRPr="006B2D19">
              <w:rPr>
                <w:rFonts w:ascii="ＭＳ ゴシック" w:eastAsia="ＭＳ ゴシック" w:hAnsi="ＭＳ ゴシック" w:hint="eastAsia"/>
                <w:color w:val="000000" w:themeColor="text1"/>
                <w:sz w:val="15"/>
                <w:szCs w:val="15"/>
              </w:rPr>
              <w:t>章 式の展開と因数分解」で丁寧に示しています。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82-83，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24-26，</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30-32</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6B2D19">
              <w:rPr>
                <w:rFonts w:ascii="ＭＳ ゴシック" w:eastAsia="ＭＳ ゴシック" w:hAnsi="ＭＳ ゴシック" w:hint="eastAsia"/>
                <w:color w:val="000000" w:themeColor="text1"/>
                <w:sz w:val="15"/>
                <w:szCs w:val="15"/>
              </w:rPr>
              <w:t>関数の</w:t>
            </w:r>
            <w:r w:rsidRPr="005A206B">
              <w:rPr>
                <w:rFonts w:ascii="ＭＳ ゴシック" w:eastAsia="ＭＳ ゴシック" w:hAnsi="ＭＳ ゴシック" w:hint="eastAsia"/>
                <w:b/>
                <w:sz w:val="15"/>
                <w:szCs w:val="15"/>
                <w:shd w:val="clear" w:color="auto" w:fill="C5E0B3" w:themeFill="accent6" w:themeFillTint="66"/>
              </w:rPr>
              <w:t>値域に関する内容を</w:t>
            </w:r>
            <w:r w:rsidRPr="006B2D19">
              <w:rPr>
                <w:rFonts w:ascii="ＭＳ ゴシック" w:eastAsia="ＭＳ ゴシック" w:hAnsi="ＭＳ ゴシック" w:hint="eastAsia"/>
                <w:color w:val="000000" w:themeColor="text1"/>
                <w:sz w:val="15"/>
                <w:szCs w:val="15"/>
              </w:rPr>
              <w:t>，「2年3章 一次関数」，「3年4章 関数y＝ax</w:t>
            </w:r>
            <w:r w:rsidRPr="004F2D85">
              <w:rPr>
                <w:rFonts w:ascii="ＭＳ ゴシック" w:eastAsia="ＭＳ ゴシック" w:hAnsi="ＭＳ ゴシック" w:hint="eastAsia"/>
                <w:color w:val="000000" w:themeColor="text1"/>
                <w:sz w:val="15"/>
                <w:szCs w:val="15"/>
                <w:vertAlign w:val="superscript"/>
              </w:rPr>
              <w:t>2</w:t>
            </w:r>
            <w:r w:rsidRPr="006B2D19">
              <w:rPr>
                <w:rFonts w:ascii="ＭＳ ゴシック" w:eastAsia="ＭＳ ゴシック" w:hAnsi="ＭＳ ゴシック" w:hint="eastAsia"/>
                <w:color w:val="000000" w:themeColor="text1"/>
                <w:sz w:val="15"/>
                <w:szCs w:val="15"/>
              </w:rPr>
              <w:t>」で</w:t>
            </w:r>
            <w:r w:rsidRPr="005A206B">
              <w:rPr>
                <w:rFonts w:ascii="ＭＳ ゴシック" w:eastAsia="ＭＳ ゴシック" w:hAnsi="ＭＳ ゴシック" w:hint="eastAsia"/>
                <w:b/>
                <w:sz w:val="15"/>
                <w:szCs w:val="15"/>
                <w:shd w:val="clear" w:color="auto" w:fill="C5E0B3" w:themeFill="accent6" w:themeFillTint="66"/>
              </w:rPr>
              <w:t>継続して取り扱う</w:t>
            </w:r>
            <w:r w:rsidRPr="006B2D19">
              <w:rPr>
                <w:rFonts w:ascii="ＭＳ ゴシック" w:eastAsia="ＭＳ ゴシック" w:hAnsi="ＭＳ ゴシック" w:hint="eastAsia"/>
                <w:color w:val="000000" w:themeColor="text1"/>
                <w:sz w:val="15"/>
                <w:szCs w:val="15"/>
              </w:rPr>
              <w:t>ことにより，定着が図れるようにしています。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73，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107</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身のまわりの事象における数量の関係を関数ととらえ，その</w:t>
            </w:r>
            <w:r w:rsidRPr="005A206B">
              <w:rPr>
                <w:rFonts w:ascii="ＭＳ ゴシック" w:eastAsia="ＭＳ ゴシック" w:hAnsi="ＭＳ ゴシック" w:hint="eastAsia"/>
                <w:b/>
                <w:sz w:val="15"/>
                <w:szCs w:val="15"/>
                <w:shd w:val="clear" w:color="auto" w:fill="C5E0B3" w:themeFill="accent6" w:themeFillTint="66"/>
              </w:rPr>
              <w:t>関数関係にあるとみなして問題を解決する</w:t>
            </w:r>
            <w:r>
              <w:rPr>
                <w:rFonts w:ascii="ＭＳ ゴシック" w:eastAsia="ＭＳ ゴシック" w:hAnsi="ＭＳ ゴシック" w:hint="eastAsia"/>
                <w:color w:val="000000" w:themeColor="text1"/>
                <w:sz w:val="15"/>
                <w:szCs w:val="15"/>
              </w:rPr>
              <w:t>ことを，「問題発見・解決の過程」に沿って進められるように</w:t>
            </w:r>
            <w:r w:rsidRPr="005A206B">
              <w:rPr>
                <w:rFonts w:ascii="ＭＳ ゴシック" w:eastAsia="ＭＳ ゴシック" w:hAnsi="ＭＳ ゴシック" w:hint="eastAsia"/>
                <w:b/>
                <w:sz w:val="15"/>
                <w:szCs w:val="15"/>
                <w:shd w:val="clear" w:color="auto" w:fill="C5E0B3" w:themeFill="accent6" w:themeFillTint="66"/>
              </w:rPr>
              <w:t>「ステップ方式」</w:t>
            </w:r>
            <w:r>
              <w:rPr>
                <w:rFonts w:ascii="ＭＳ ゴシック" w:eastAsia="ＭＳ ゴシック" w:hAnsi="ＭＳ ゴシック" w:hint="eastAsia"/>
                <w:color w:val="000000" w:themeColor="text1"/>
                <w:sz w:val="15"/>
                <w:szCs w:val="15"/>
              </w:rPr>
              <w:t>で扱っています。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sz w:val="15"/>
                <w:szCs w:val="15"/>
              </w:rPr>
              <w:t>1年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139-141，</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89-90，</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112-114</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6B2D19">
              <w:rPr>
                <w:rFonts w:ascii="ＭＳ ゴシック" w:eastAsia="ＭＳ ゴシック" w:hAnsi="ＭＳ ゴシック" w:hint="eastAsia"/>
                <w:color w:val="000000" w:themeColor="text1"/>
                <w:sz w:val="15"/>
                <w:szCs w:val="15"/>
              </w:rPr>
              <w:t>図形の性質を帰納的に調べていくことと，演繹的な説明の違いを理解する場面を設け，</w:t>
            </w:r>
            <w:r w:rsidRPr="005A206B">
              <w:rPr>
                <w:rFonts w:ascii="ＭＳ ゴシック" w:eastAsia="ＭＳ ゴシック" w:hAnsi="ＭＳ ゴシック" w:hint="eastAsia"/>
                <w:b/>
                <w:sz w:val="15"/>
                <w:szCs w:val="15"/>
                <w:shd w:val="clear" w:color="auto" w:fill="C5E0B3" w:themeFill="accent6" w:themeFillTint="66"/>
              </w:rPr>
              <w:t>証明の必要性と意味を理解</w:t>
            </w:r>
            <w:r w:rsidRPr="006B2D19">
              <w:rPr>
                <w:rFonts w:ascii="ＭＳ ゴシック" w:eastAsia="ＭＳ ゴシック" w:hAnsi="ＭＳ ゴシック" w:hint="eastAsia"/>
                <w:color w:val="000000" w:themeColor="text1"/>
                <w:sz w:val="15"/>
                <w:szCs w:val="15"/>
              </w:rPr>
              <w:t>することができるようにしています。</w:t>
            </w:r>
          </w:p>
          <w:p w:rsidR="00EF4BCC" w:rsidRDefault="00EF4BCC" w:rsidP="005F512A">
            <w:pPr>
              <w:ind w:leftChars="100" w:left="222" w:hangingChars="16" w:hanging="22"/>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119，130-131</w:t>
            </w:r>
          </w:p>
          <w:p w:rsidR="00BB651B" w:rsidRPr="006A55DE" w:rsidRDefault="00BB651B" w:rsidP="005F512A">
            <w:pPr>
              <w:ind w:leftChars="100" w:left="222" w:hangingChars="16" w:hanging="22"/>
              <w:rPr>
                <w:rFonts w:ascii="ＭＳ ゴシック" w:eastAsia="ＭＳ ゴシック" w:hAnsi="ＭＳ ゴシック"/>
                <w:sz w:val="15"/>
                <w:szCs w:val="15"/>
              </w:rPr>
            </w:pPr>
          </w:p>
        </w:tc>
      </w:tr>
    </w:tbl>
    <w:p w:rsidR="00BB651B" w:rsidRPr="005E72C2" w:rsidRDefault="00BB651B"/>
    <w:tbl>
      <w:tblPr>
        <w:tblStyle w:val="a3"/>
        <w:tblW w:w="0" w:type="auto"/>
        <w:tblLook w:val="04A0" w:firstRow="1" w:lastRow="0" w:firstColumn="1" w:lastColumn="0" w:noHBand="0" w:noVBand="1"/>
      </w:tblPr>
      <w:tblGrid>
        <w:gridCol w:w="541"/>
        <w:gridCol w:w="1581"/>
        <w:gridCol w:w="2126"/>
        <w:gridCol w:w="6237"/>
      </w:tblGrid>
      <w:tr w:rsidR="005E72C2" w:rsidTr="007A07D7">
        <w:tc>
          <w:tcPr>
            <w:tcW w:w="541"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lastRenderedPageBreak/>
              <w:br w:type="page"/>
            </w:r>
            <w:r w:rsidRPr="007A07D7">
              <w:rPr>
                <w:rFonts w:ascii="ＭＳ ゴシック" w:eastAsia="ＭＳ ゴシック" w:hAnsi="ＭＳ ゴシック" w:hint="eastAsia"/>
                <w:sz w:val="15"/>
                <w:szCs w:val="15"/>
              </w:rPr>
              <w:t>項目</w:t>
            </w:r>
          </w:p>
        </w:tc>
        <w:tc>
          <w:tcPr>
            <w:tcW w:w="1581"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5E72C2" w:rsidRPr="007A07D7" w:rsidRDefault="005E72C2"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541"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２</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内容面の創意工夫</w:t>
            </w:r>
          </w:p>
        </w:tc>
        <w:tc>
          <w:tcPr>
            <w:tcW w:w="1581"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⑧</w:t>
            </w:r>
            <w:r w:rsidRPr="006B2D19">
              <w:rPr>
                <w:rFonts w:ascii="ＭＳ ゴシック" w:eastAsia="ＭＳ ゴシック" w:hAnsi="ＭＳ ゴシック" w:hint="eastAsia"/>
                <w:sz w:val="15"/>
                <w:szCs w:val="15"/>
              </w:rPr>
              <w:t>自己評価や観点別評価など，評価を行う場面が工夫されているか。</w:t>
            </w:r>
          </w:p>
        </w:tc>
        <w:tc>
          <w:tcPr>
            <w:tcW w:w="2126" w:type="dxa"/>
          </w:tcPr>
          <w:p w:rsidR="00EF4BCC" w:rsidRDefault="00EF4BCC" w:rsidP="006C0948">
            <w:pPr>
              <w:rPr>
                <w:rFonts w:ascii="ＭＳ ゴシック" w:eastAsia="ＭＳ ゴシック" w:hAnsi="ＭＳ ゴシック"/>
                <w:sz w:val="15"/>
                <w:szCs w:val="15"/>
              </w:rPr>
            </w:pPr>
            <w:r w:rsidRPr="006B2D19">
              <w:rPr>
                <w:rFonts w:ascii="ＭＳ ゴシック" w:eastAsia="ＭＳ ゴシック" w:hAnsi="ＭＳ ゴシック" w:hint="eastAsia"/>
                <w:sz w:val="15"/>
                <w:szCs w:val="15"/>
              </w:rPr>
              <w:t>生徒が自己評価や相互評価できる箇所や，評価の観点の設定に役立つような箇所を設けています。</w:t>
            </w: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章末問題</w:t>
            </w:r>
            <w:r w:rsidRPr="005A206B">
              <w:rPr>
                <w:rFonts w:ascii="ＭＳ ゴシック" w:eastAsia="ＭＳ ゴシック" w:hAnsi="ＭＳ ゴシック" w:hint="eastAsia"/>
                <w:b/>
                <w:sz w:val="15"/>
                <w:szCs w:val="15"/>
                <w:shd w:val="clear" w:color="auto" w:fill="C5E0B3" w:themeFill="accent6" w:themeFillTint="66"/>
              </w:rPr>
              <w:t>「学びをたしかめよう」</w:t>
            </w:r>
            <w:r w:rsidRPr="006B2D19">
              <w:rPr>
                <w:rFonts w:ascii="ＭＳ ゴシック" w:eastAsia="ＭＳ ゴシック" w:hAnsi="ＭＳ ゴシック" w:hint="eastAsia"/>
                <w:color w:val="000000" w:themeColor="text1"/>
                <w:sz w:val="15"/>
                <w:szCs w:val="15"/>
              </w:rPr>
              <w:t>では，その章で学習した基本事項が確認できるような問題を配置しています。また，</w:t>
            </w:r>
            <w:r w:rsidRPr="005A206B">
              <w:rPr>
                <w:rFonts w:ascii="ＭＳ ゴシック" w:eastAsia="ＭＳ ゴシック" w:hAnsi="ＭＳ ゴシック" w:hint="eastAsia"/>
                <w:b/>
                <w:sz w:val="15"/>
                <w:szCs w:val="15"/>
                <w:shd w:val="clear" w:color="auto" w:fill="C5E0B3" w:themeFill="accent6" w:themeFillTint="66"/>
              </w:rPr>
              <w:t>各問題の横にチェック欄</w:t>
            </w:r>
            <w:r w:rsidRPr="006B2D19">
              <w:rPr>
                <w:rFonts w:ascii="ＭＳ ゴシック" w:eastAsia="ＭＳ ゴシック" w:hAnsi="ＭＳ ゴシック" w:hint="eastAsia"/>
                <w:color w:val="000000" w:themeColor="text1"/>
                <w:sz w:val="15"/>
                <w:szCs w:val="15"/>
              </w:rPr>
              <w:t>を設け，生徒自身が自己評価できるようにしています。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216-217，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92-93，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178-179など</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206B">
              <w:rPr>
                <w:rFonts w:ascii="ＭＳ ゴシック" w:eastAsia="ＭＳ ゴシック" w:hAnsi="ＭＳ ゴシック" w:hint="eastAsia"/>
                <w:b/>
                <w:sz w:val="15"/>
                <w:szCs w:val="15"/>
                <w:shd w:val="clear" w:color="auto" w:fill="C5E0B3" w:themeFill="accent6" w:themeFillTint="66"/>
              </w:rPr>
              <w:t>「章末問題」，「学びをふりかえろう」，「力をつけよう」</w:t>
            </w:r>
            <w:r w:rsidRPr="006B2D19">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QRコンテンツ</w:t>
            </w:r>
            <w:r w:rsidRPr="005A206B">
              <w:rPr>
                <w:rFonts w:ascii="ＭＳ ゴシック" w:eastAsia="ＭＳ ゴシック" w:hAnsi="ＭＳ ゴシック" w:hint="eastAsia"/>
                <w:b/>
                <w:sz w:val="15"/>
                <w:szCs w:val="15"/>
                <w:shd w:val="clear" w:color="auto" w:fill="C5E0B3" w:themeFill="accent6" w:themeFillTint="66"/>
              </w:rPr>
              <w:t>「補充問題」</w:t>
            </w:r>
            <w:r>
              <w:rPr>
                <w:rFonts w:ascii="ＭＳ ゴシック" w:eastAsia="ＭＳ ゴシック" w:hAnsi="ＭＳ ゴシック" w:hint="eastAsia"/>
                <w:color w:val="000000" w:themeColor="text1"/>
                <w:sz w:val="15"/>
                <w:szCs w:val="15"/>
              </w:rPr>
              <w:t>では，QRコンテンツから</w:t>
            </w:r>
            <w:r w:rsidRPr="005A206B">
              <w:rPr>
                <w:rFonts w:ascii="ＭＳ ゴシック" w:eastAsia="ＭＳ ゴシック" w:hAnsi="ＭＳ ゴシック" w:hint="eastAsia"/>
                <w:b/>
                <w:sz w:val="15"/>
                <w:szCs w:val="15"/>
                <w:shd w:val="clear" w:color="auto" w:fill="C5E0B3" w:themeFill="accent6" w:themeFillTint="66"/>
              </w:rPr>
              <w:t>詳しい解答を参照することができる</w:t>
            </w:r>
            <w:r>
              <w:rPr>
                <w:rFonts w:ascii="ＭＳ ゴシック" w:eastAsia="ＭＳ ゴシック" w:hAnsi="ＭＳ ゴシック" w:hint="eastAsia"/>
                <w:color w:val="000000" w:themeColor="text1"/>
                <w:sz w:val="15"/>
                <w:szCs w:val="15"/>
              </w:rPr>
              <w:t>ようにし，自己評価や相互評価につなげることができるように配慮しています。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各学年章末問題QR，学びをふりかえろうQR，力をつけようQR，補充問題QR</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各章末に</w:t>
            </w:r>
            <w:r w:rsidRPr="005A206B">
              <w:rPr>
                <w:rFonts w:ascii="ＭＳ ゴシック" w:eastAsia="ＭＳ ゴシック" w:hAnsi="ＭＳ ゴシック" w:hint="eastAsia"/>
                <w:b/>
                <w:sz w:val="15"/>
                <w:szCs w:val="15"/>
                <w:shd w:val="clear" w:color="auto" w:fill="C5E0B3" w:themeFill="accent6" w:themeFillTint="66"/>
              </w:rPr>
              <w:t>「○章のあしあと」</w:t>
            </w:r>
            <w:r w:rsidRPr="006B2D19">
              <w:rPr>
                <w:rFonts w:ascii="ＭＳ ゴシック" w:eastAsia="ＭＳ ゴシック" w:hAnsi="ＭＳ ゴシック" w:hint="eastAsia"/>
                <w:color w:val="000000" w:themeColor="text1"/>
                <w:sz w:val="15"/>
                <w:szCs w:val="15"/>
              </w:rPr>
              <w:t>を設け，</w:t>
            </w:r>
            <w:r>
              <w:rPr>
                <w:rFonts w:ascii="ＭＳ ゴシック" w:eastAsia="ＭＳ ゴシック" w:hAnsi="ＭＳ ゴシック" w:hint="eastAsia"/>
                <w:color w:val="000000" w:themeColor="text1"/>
                <w:sz w:val="15"/>
                <w:szCs w:val="15"/>
              </w:rPr>
              <w:t>自己の学習をふり返って</w:t>
            </w:r>
            <w:r w:rsidRPr="006B2D19">
              <w:rPr>
                <w:rFonts w:ascii="ＭＳ ゴシック" w:eastAsia="ＭＳ ゴシック" w:hAnsi="ＭＳ ゴシック" w:hint="eastAsia"/>
                <w:color w:val="000000" w:themeColor="text1"/>
                <w:sz w:val="15"/>
                <w:szCs w:val="15"/>
              </w:rPr>
              <w:t>粘り強く取り組む姿勢を養い，自らの学習を調整できるようにしています。</w:t>
            </w:r>
          </w:p>
          <w:p w:rsidR="00EF4BCC" w:rsidRPr="001063B9"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145，</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127，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89など</w:t>
            </w:r>
          </w:p>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206B">
              <w:rPr>
                <w:rFonts w:ascii="ＭＳ ゴシック" w:eastAsia="ＭＳ ゴシック" w:hAnsi="ＭＳ ゴシック" w:hint="eastAsia"/>
                <w:b/>
                <w:sz w:val="15"/>
                <w:szCs w:val="15"/>
                <w:shd w:val="clear" w:color="auto" w:fill="C5E0B3" w:themeFill="accent6" w:themeFillTint="66"/>
              </w:rPr>
              <w:t>「説明しよう」，「話しあおう」，「まとめよう」</w:t>
            </w:r>
            <w:r w:rsidRPr="006B2D19">
              <w:rPr>
                <w:rFonts w:ascii="ＭＳ ゴシック" w:eastAsia="ＭＳ ゴシック" w:hAnsi="ＭＳ ゴシック" w:hint="eastAsia"/>
                <w:color w:val="000000" w:themeColor="text1"/>
                <w:sz w:val="15"/>
                <w:szCs w:val="15"/>
              </w:rPr>
              <w:t>など，表現活動の場面を本文中に設定し，「主体的に学習に取り組む態度」や「思考力・判断力・表現力」を評価することもできるようにしています。</w:t>
            </w:r>
          </w:p>
          <w:p w:rsidR="00EF4BCC" w:rsidRPr="000A37EF"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32，138，168，</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47，78，104，</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111，157，167など</w:t>
            </w:r>
          </w:p>
        </w:tc>
      </w:tr>
      <w:tr w:rsidR="00EF4BCC" w:rsidTr="00797F87">
        <w:tc>
          <w:tcPr>
            <w:tcW w:w="541" w:type="dxa"/>
            <w:vMerge/>
            <w:shd w:val="clear" w:color="auto" w:fill="339966"/>
            <w:textDirection w:val="tbRlV"/>
          </w:tcPr>
          <w:p w:rsidR="00EF4BCC" w:rsidRDefault="00EF4BCC" w:rsidP="00F265C9">
            <w:pPr>
              <w:ind w:left="113" w:right="113"/>
            </w:pPr>
          </w:p>
        </w:tc>
        <w:tc>
          <w:tcPr>
            <w:tcW w:w="1581"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⑨</w:t>
            </w:r>
            <w:r w:rsidRPr="003E3D5C">
              <w:rPr>
                <w:rFonts w:ascii="ＭＳ ゴシック" w:eastAsia="ＭＳ ゴシック" w:hAnsi="ＭＳ ゴシック"/>
                <w:sz w:val="15"/>
                <w:szCs w:val="15"/>
              </w:rPr>
              <w:t>1人1台の端末が整備されたことを踏まえ</w:t>
            </w:r>
            <w:r>
              <w:rPr>
                <w:rFonts w:ascii="ＭＳ ゴシック" w:eastAsia="ＭＳ ゴシック" w:hAnsi="ＭＳ ゴシック" w:hint="eastAsia"/>
                <w:sz w:val="15"/>
                <w:szCs w:val="15"/>
              </w:rPr>
              <w:t>，</w:t>
            </w:r>
            <w:r w:rsidRPr="003E3D5C">
              <w:rPr>
                <w:rFonts w:ascii="ＭＳ ゴシック" w:eastAsia="ＭＳ ゴシック" w:hAnsi="ＭＳ ゴシック"/>
                <w:sz w:val="15"/>
                <w:szCs w:val="15"/>
              </w:rPr>
              <w:t>ICTを</w:t>
            </w:r>
            <w:r w:rsidRPr="003E3D5C">
              <w:rPr>
                <w:rFonts w:ascii="ＭＳ ゴシック" w:eastAsia="ＭＳ ゴシック" w:hAnsi="ＭＳ ゴシック" w:hint="eastAsia"/>
                <w:sz w:val="15"/>
                <w:szCs w:val="15"/>
              </w:rPr>
              <w:t>適宜適切に</w:t>
            </w:r>
            <w:r w:rsidRPr="003E3D5C">
              <w:rPr>
                <w:rFonts w:ascii="ＭＳ ゴシック" w:eastAsia="ＭＳ ゴシック" w:hAnsi="ＭＳ ゴシック"/>
                <w:sz w:val="15"/>
                <w:szCs w:val="15"/>
              </w:rPr>
              <w:t>活用して学</w:t>
            </w:r>
            <w:r w:rsidRPr="003E3D5C">
              <w:rPr>
                <w:rFonts w:ascii="ＭＳ ゴシック" w:eastAsia="ＭＳ ゴシック" w:hAnsi="ＭＳ ゴシック" w:hint="eastAsia"/>
                <w:sz w:val="15"/>
                <w:szCs w:val="15"/>
              </w:rPr>
              <w:t>ぶ</w:t>
            </w:r>
            <w:r w:rsidRPr="003E3D5C">
              <w:rPr>
                <w:rFonts w:ascii="ＭＳ ゴシック" w:eastAsia="ＭＳ ゴシック" w:hAnsi="ＭＳ ゴシック"/>
                <w:sz w:val="15"/>
                <w:szCs w:val="15"/>
              </w:rPr>
              <w:t>ことができるように工夫されているか。</w:t>
            </w:r>
          </w:p>
        </w:tc>
        <w:tc>
          <w:tcPr>
            <w:tcW w:w="2126" w:type="dxa"/>
          </w:tcPr>
          <w:p w:rsidR="00EF4BCC" w:rsidRDefault="00EF4BCC" w:rsidP="006C0948">
            <w:pPr>
              <w:rPr>
                <w:rFonts w:ascii="ＭＳ ゴシック" w:eastAsia="ＭＳ ゴシック" w:hAnsi="ＭＳ ゴシック"/>
                <w:sz w:val="15"/>
                <w:szCs w:val="15"/>
              </w:rPr>
            </w:pPr>
            <w:r w:rsidRPr="005A7AEA">
              <w:rPr>
                <w:rFonts w:ascii="ＭＳ ゴシック" w:eastAsia="ＭＳ ゴシック" w:hAnsi="ＭＳ ゴシック"/>
                <w:sz w:val="15"/>
                <w:szCs w:val="15"/>
              </w:rPr>
              <w:t>QR</w:t>
            </w:r>
            <w:r>
              <w:rPr>
                <w:rFonts w:ascii="ＭＳ ゴシック" w:eastAsia="ＭＳ ゴシック" w:hAnsi="ＭＳ ゴシック" w:hint="eastAsia"/>
                <w:sz w:val="15"/>
                <w:szCs w:val="15"/>
              </w:rPr>
              <w:t>コンテンツを多数用意することで，教師の指導の幅を広げるとともに，生徒にとっては</w:t>
            </w:r>
            <w:r>
              <w:rPr>
                <w:rFonts w:ascii="ＭＳ ゴシック" w:eastAsia="ＭＳ ゴシック" w:hAnsi="ＭＳ ゴシック"/>
                <w:sz w:val="15"/>
                <w:szCs w:val="15"/>
              </w:rPr>
              <w:t>1</w:t>
            </w:r>
            <w:r>
              <w:rPr>
                <w:rFonts w:ascii="ＭＳ ゴシック" w:eastAsia="ＭＳ ゴシック" w:hAnsi="ＭＳ ゴシック" w:hint="eastAsia"/>
                <w:sz w:val="15"/>
                <w:szCs w:val="15"/>
              </w:rPr>
              <w:t>人</w:t>
            </w:r>
            <w:r>
              <w:rPr>
                <w:rFonts w:ascii="ＭＳ ゴシック" w:eastAsia="ＭＳ ゴシック" w:hAnsi="ＭＳ ゴシック"/>
                <w:sz w:val="15"/>
                <w:szCs w:val="15"/>
              </w:rPr>
              <w:t>1</w:t>
            </w:r>
            <w:r>
              <w:rPr>
                <w:rFonts w:ascii="ＭＳ ゴシック" w:eastAsia="ＭＳ ゴシック" w:hAnsi="ＭＳ ゴシック" w:hint="eastAsia"/>
                <w:sz w:val="15"/>
                <w:szCs w:val="15"/>
              </w:rPr>
              <w:t>台端末を有効活用した深い学びを実現できるようにしています。</w:t>
            </w:r>
          </w:p>
        </w:tc>
        <w:tc>
          <w:tcPr>
            <w:tcW w:w="6237" w:type="dxa"/>
          </w:tcPr>
          <w:p w:rsidR="00EF4BCC" w:rsidRDefault="00EF4BCC" w:rsidP="005E72C2">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問題場面の状況をわかりやすくするための</w:t>
            </w:r>
            <w:r w:rsidRPr="005A206B">
              <w:rPr>
                <w:rFonts w:ascii="ＭＳ ゴシック" w:eastAsia="ＭＳ ゴシック" w:hAnsi="ＭＳ ゴシック" w:hint="eastAsia"/>
                <w:b/>
                <w:sz w:val="15"/>
                <w:szCs w:val="15"/>
                <w:shd w:val="clear" w:color="auto" w:fill="C5E0B3" w:themeFill="accent6" w:themeFillTint="66"/>
              </w:rPr>
              <w:t>動画</w:t>
            </w:r>
            <w:r>
              <w:rPr>
                <w:rFonts w:ascii="ＭＳ ゴシック" w:eastAsia="ＭＳ ゴシック" w:hAnsi="ＭＳ ゴシック" w:hint="eastAsia"/>
                <w:color w:val="000000" w:themeColor="text1"/>
                <w:sz w:val="15"/>
                <w:szCs w:val="15"/>
              </w:rPr>
              <w:t>，条件を保って図形を変形させいつも成り立つ性質を発見する</w:t>
            </w:r>
            <w:r w:rsidRPr="005A206B">
              <w:rPr>
                <w:rFonts w:ascii="ＭＳ ゴシック" w:eastAsia="ＭＳ ゴシック" w:hAnsi="ＭＳ ゴシック" w:hint="eastAsia"/>
                <w:b/>
                <w:sz w:val="15"/>
                <w:szCs w:val="15"/>
                <w:shd w:val="clear" w:color="auto" w:fill="C5E0B3" w:themeFill="accent6" w:themeFillTint="66"/>
              </w:rPr>
              <w:t>シミュレーション</w:t>
            </w:r>
            <w:r>
              <w:rPr>
                <w:rFonts w:ascii="ＭＳ ゴシック" w:eastAsia="ＭＳ ゴシック" w:hAnsi="ＭＳ ゴシック" w:hint="eastAsia"/>
                <w:color w:val="000000" w:themeColor="text1"/>
                <w:sz w:val="15"/>
                <w:szCs w:val="15"/>
              </w:rPr>
              <w:t>，学習内容の理解を深める</w:t>
            </w:r>
            <w:r w:rsidRPr="005A206B">
              <w:rPr>
                <w:rFonts w:ascii="ＭＳ ゴシック" w:eastAsia="ＭＳ ゴシック" w:hAnsi="ＭＳ ゴシック" w:hint="eastAsia"/>
                <w:b/>
                <w:sz w:val="15"/>
                <w:szCs w:val="15"/>
                <w:shd w:val="clear" w:color="auto" w:fill="C5E0B3" w:themeFill="accent6" w:themeFillTint="66"/>
              </w:rPr>
              <w:t>スライド</w:t>
            </w:r>
            <w:r>
              <w:rPr>
                <w:rFonts w:ascii="ＭＳ ゴシック" w:eastAsia="ＭＳ ゴシック" w:hAnsi="ＭＳ ゴシック" w:hint="eastAsia"/>
                <w:color w:val="000000" w:themeColor="text1"/>
                <w:sz w:val="15"/>
                <w:szCs w:val="15"/>
              </w:rPr>
              <w:t>，問題の</w:t>
            </w:r>
            <w:r w:rsidRPr="005A206B">
              <w:rPr>
                <w:rFonts w:ascii="ＭＳ ゴシック" w:eastAsia="ＭＳ ゴシック" w:hAnsi="ＭＳ ゴシック" w:hint="eastAsia"/>
                <w:b/>
                <w:sz w:val="15"/>
                <w:szCs w:val="15"/>
                <w:shd w:val="clear" w:color="auto" w:fill="C5E0B3" w:themeFill="accent6" w:themeFillTint="66"/>
              </w:rPr>
              <w:t>詳しい解説</w:t>
            </w:r>
            <w:r>
              <w:rPr>
                <w:rFonts w:ascii="ＭＳ ゴシック" w:eastAsia="ＭＳ ゴシック" w:hAnsi="ＭＳ ゴシック" w:hint="eastAsia"/>
                <w:color w:val="000000" w:themeColor="text1"/>
                <w:sz w:val="15"/>
                <w:szCs w:val="15"/>
              </w:rPr>
              <w:t>，</w:t>
            </w:r>
            <w:r w:rsidRPr="005A09A6">
              <w:rPr>
                <w:rFonts w:ascii="ＭＳ ゴシック" w:eastAsia="ＭＳ ゴシック" w:hAnsi="ＭＳ ゴシック" w:hint="eastAsia"/>
                <w:b/>
                <w:sz w:val="15"/>
                <w:szCs w:val="15"/>
                <w:shd w:val="clear" w:color="auto" w:fill="C5E0B3" w:themeFill="accent6" w:themeFillTint="66"/>
              </w:rPr>
              <w:t>補</w:t>
            </w:r>
            <w:r w:rsidRPr="005A206B">
              <w:rPr>
                <w:rFonts w:ascii="ＭＳ ゴシック" w:eastAsia="ＭＳ ゴシック" w:hAnsi="ＭＳ ゴシック" w:hint="eastAsia"/>
                <w:b/>
                <w:sz w:val="15"/>
                <w:szCs w:val="15"/>
                <w:shd w:val="clear" w:color="auto" w:fill="C5E0B3" w:themeFill="accent6" w:themeFillTint="66"/>
              </w:rPr>
              <w:t>充問題</w:t>
            </w:r>
            <w:r>
              <w:rPr>
                <w:rFonts w:ascii="ＭＳ ゴシック" w:eastAsia="ＭＳ ゴシック" w:hAnsi="ＭＳ ゴシック" w:hint="eastAsia"/>
                <w:color w:val="000000" w:themeColor="text1"/>
                <w:sz w:val="15"/>
                <w:szCs w:val="15"/>
              </w:rPr>
              <w:t>など，QRコンテンツを使用することで，多様で効果的な指導を行うことができるようにするとともに，生徒にとっては個々の興味関心に応じて主体的に学びを深めることができるようにしています。</w:t>
            </w:r>
          </w:p>
          <w:p w:rsidR="0034684D" w:rsidRDefault="00EF4BCC" w:rsidP="0034684D">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→各学年前見返し（巻頭Ⅱ），</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1年p.52</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57</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58</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67</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105</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148</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166</w:t>
            </w:r>
            <w:r>
              <w:rPr>
                <w:rFonts w:ascii="ＭＳ ゴシック" w:eastAsia="ＭＳ ゴシック" w:hAnsi="ＭＳ ゴシック" w:hint="eastAsia"/>
                <w:color w:val="000000" w:themeColor="text1"/>
                <w:sz w:val="15"/>
                <w:szCs w:val="15"/>
              </w:rPr>
              <w:t>，</w:t>
            </w:r>
          </w:p>
          <w:p w:rsidR="00EF4BCC" w:rsidRDefault="00EF4BCC" w:rsidP="0034684D">
            <w:pPr>
              <w:ind w:leftChars="100" w:left="200" w:firstLineChars="100" w:firstLine="140"/>
              <w:rPr>
                <w:rFonts w:ascii="ＭＳ ゴシック" w:eastAsia="ＭＳ ゴシック" w:hAnsi="ＭＳ ゴシック"/>
                <w:sz w:val="15"/>
                <w:szCs w:val="15"/>
              </w:rPr>
            </w:pPr>
            <w:r w:rsidRPr="002E3799">
              <w:rPr>
                <w:rFonts w:ascii="ＭＳ ゴシック" w:eastAsia="ＭＳ ゴシック" w:hAnsi="ＭＳ ゴシック"/>
                <w:color w:val="000000" w:themeColor="text1"/>
                <w:sz w:val="15"/>
                <w:szCs w:val="15"/>
              </w:rPr>
              <w:t>2年p.12</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18</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31</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35</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157</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212</w:t>
            </w:r>
            <w:r>
              <w:rPr>
                <w:rFonts w:ascii="ＭＳ ゴシック" w:eastAsia="ＭＳ ゴシック" w:hAnsi="ＭＳ ゴシック" w:hint="eastAsia"/>
                <w:color w:val="000000" w:themeColor="text1"/>
                <w:sz w:val="15"/>
                <w:szCs w:val="15"/>
              </w:rPr>
              <w:t>，</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3年p.30</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3</w:t>
            </w:r>
            <w:r>
              <w:rPr>
                <w:rFonts w:ascii="ＭＳ ゴシック" w:eastAsia="ＭＳ ゴシック" w:hAnsi="ＭＳ ゴシック" w:hint="eastAsia"/>
                <w:color w:val="000000" w:themeColor="text1"/>
                <w:sz w:val="15"/>
                <w:szCs w:val="15"/>
              </w:rPr>
              <w:t>9，</w:t>
            </w:r>
            <w:r w:rsidRPr="002E3799">
              <w:rPr>
                <w:rFonts w:ascii="ＭＳ ゴシック" w:eastAsia="ＭＳ ゴシック" w:hAnsi="ＭＳ ゴシック"/>
                <w:color w:val="000000" w:themeColor="text1"/>
                <w:sz w:val="15"/>
                <w:szCs w:val="15"/>
              </w:rPr>
              <w:t>58</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143</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157</w:t>
            </w: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185</w:t>
            </w:r>
            <w:r>
              <w:rPr>
                <w:rFonts w:ascii="ＭＳ ゴシック" w:eastAsia="ＭＳ ゴシック" w:hAnsi="ＭＳ ゴシック" w:hint="eastAsia"/>
                <w:color w:val="000000" w:themeColor="text1"/>
                <w:sz w:val="15"/>
                <w:szCs w:val="15"/>
              </w:rPr>
              <w:t>など</w:t>
            </w:r>
          </w:p>
        </w:tc>
      </w:tr>
      <w:tr w:rsidR="00EF4BCC" w:rsidTr="00797F87">
        <w:tc>
          <w:tcPr>
            <w:tcW w:w="541" w:type="dxa"/>
            <w:vMerge/>
            <w:shd w:val="clear" w:color="auto" w:fill="339966"/>
            <w:textDirection w:val="tbRlV"/>
          </w:tcPr>
          <w:p w:rsidR="00EF4BCC" w:rsidRDefault="00EF4BCC" w:rsidP="00F265C9">
            <w:pPr>
              <w:ind w:left="113" w:right="113"/>
            </w:pPr>
          </w:p>
        </w:tc>
        <w:tc>
          <w:tcPr>
            <w:tcW w:w="1581"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⑩課題学習を各学年で適切に位置づけられるように配慮</w:t>
            </w:r>
            <w:r w:rsidRPr="009F072D">
              <w:rPr>
                <w:rFonts w:ascii="ＭＳ ゴシック" w:eastAsia="ＭＳ ゴシック" w:hAnsi="ＭＳ ゴシック" w:hint="eastAsia"/>
                <w:sz w:val="15"/>
                <w:szCs w:val="15"/>
              </w:rPr>
              <w:t>されているか。</w:t>
            </w:r>
          </w:p>
        </w:tc>
        <w:tc>
          <w:tcPr>
            <w:tcW w:w="2126" w:type="dxa"/>
          </w:tcPr>
          <w:p w:rsidR="00EF4BCC" w:rsidRDefault="00EF4BCC" w:rsidP="006C0948">
            <w:pPr>
              <w:rPr>
                <w:rFonts w:ascii="ＭＳ ゴシック" w:eastAsia="ＭＳ ゴシック" w:hAnsi="ＭＳ ゴシック"/>
                <w:sz w:val="15"/>
                <w:szCs w:val="15"/>
              </w:rPr>
            </w:pPr>
            <w:r w:rsidRPr="009F072D">
              <w:rPr>
                <w:rFonts w:ascii="ＭＳ ゴシック" w:eastAsia="ＭＳ ゴシック" w:hAnsi="ＭＳ ゴシック" w:hint="eastAsia"/>
                <w:sz w:val="15"/>
                <w:szCs w:val="15"/>
              </w:rPr>
              <w:t>生徒の興味・関心を高め，生徒の主体的な学習を促す題材を用意し，課題学習として取り上げることができるようにしています。</w:t>
            </w:r>
          </w:p>
        </w:tc>
        <w:tc>
          <w:tcPr>
            <w:tcW w:w="6237" w:type="dxa"/>
          </w:tcPr>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「学びをいかそう」</w:t>
            </w:r>
            <w:r w:rsidRPr="009128AD">
              <w:rPr>
                <w:rFonts w:ascii="ＭＳ ゴシック" w:eastAsia="ＭＳ ゴシック" w:hAnsi="ＭＳ ゴシック" w:hint="eastAsia"/>
                <w:color w:val="000000" w:themeColor="text1"/>
                <w:sz w:val="15"/>
                <w:szCs w:val="15"/>
              </w:rPr>
              <w:t>では，各章と関連する深化・発展的な内容を取り上げ，</w:t>
            </w:r>
            <w:r w:rsidRPr="005A09A6">
              <w:rPr>
                <w:rFonts w:ascii="ＭＳ ゴシック" w:eastAsia="ＭＳ ゴシック" w:hAnsi="ＭＳ ゴシック" w:hint="eastAsia"/>
                <w:b/>
                <w:sz w:val="15"/>
                <w:szCs w:val="15"/>
                <w:shd w:val="clear" w:color="auto" w:fill="C5E0B3" w:themeFill="accent6" w:themeFillTint="66"/>
              </w:rPr>
              <w:t>課題学習</w:t>
            </w:r>
            <w:r w:rsidRPr="009128AD">
              <w:rPr>
                <w:rFonts w:ascii="ＭＳ ゴシック" w:eastAsia="ＭＳ ゴシック" w:hAnsi="ＭＳ ゴシック" w:hint="eastAsia"/>
                <w:color w:val="000000" w:themeColor="text1"/>
                <w:sz w:val="15"/>
                <w:szCs w:val="15"/>
              </w:rPr>
              <w:t>として取り上げることも可能にしています。</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268-293，</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w:t>
            </w:r>
            <w:r w:rsidRPr="002E3799">
              <w:rPr>
                <w:rFonts w:ascii="ＭＳ ゴシック" w:eastAsia="ＭＳ ゴシック" w:hAnsi="ＭＳ ゴシック"/>
                <w:color w:val="000000" w:themeColor="text1"/>
                <w:sz w:val="15"/>
                <w:szCs w:val="15"/>
              </w:rPr>
              <w:t>12</w:t>
            </w:r>
            <w:r>
              <w:rPr>
                <w:rFonts w:ascii="ＭＳ ゴシック" w:eastAsia="ＭＳ ゴシック" w:hAnsi="ＭＳ ゴシック" w:hint="eastAsia"/>
                <w:color w:val="000000" w:themeColor="text1"/>
                <w:sz w:val="15"/>
                <w:szCs w:val="15"/>
              </w:rPr>
              <w:t>-229，</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244-273</w:t>
            </w:r>
          </w:p>
        </w:tc>
      </w:tr>
      <w:tr w:rsidR="00EF4BCC" w:rsidTr="0082389F">
        <w:trPr>
          <w:trHeight w:val="5810"/>
        </w:trPr>
        <w:tc>
          <w:tcPr>
            <w:tcW w:w="541"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３</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指導・学習上の配慮事項への対応</w:t>
            </w:r>
          </w:p>
        </w:tc>
        <w:tc>
          <w:tcPr>
            <w:tcW w:w="1581"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9F072D">
              <w:rPr>
                <w:rFonts w:ascii="ＭＳ ゴシック" w:eastAsia="ＭＳ ゴシック" w:hAnsi="ＭＳ ゴシック" w:hint="eastAsia"/>
                <w:sz w:val="15"/>
                <w:szCs w:val="15"/>
              </w:rPr>
              <w:t>学習の進め方や考え方，学習活動の取り組み方が適切に取り上げられているか。</w:t>
            </w:r>
          </w:p>
        </w:tc>
        <w:tc>
          <w:tcPr>
            <w:tcW w:w="2126" w:type="dxa"/>
          </w:tcPr>
          <w:p w:rsidR="00EF4BCC" w:rsidRDefault="00EF4BCC" w:rsidP="006C0948">
            <w:pPr>
              <w:rPr>
                <w:rFonts w:ascii="ＭＳ ゴシック" w:eastAsia="ＭＳ ゴシック" w:hAnsi="ＭＳ ゴシック"/>
                <w:sz w:val="15"/>
                <w:szCs w:val="15"/>
              </w:rPr>
            </w:pPr>
            <w:r w:rsidRPr="009F072D">
              <w:rPr>
                <w:rFonts w:ascii="ＭＳ ゴシック" w:eastAsia="ＭＳ ゴシック" w:hAnsi="ＭＳ ゴシック" w:hint="eastAsia"/>
                <w:sz w:val="15"/>
                <w:szCs w:val="15"/>
              </w:rPr>
              <w:t>数学の学習を進めていく上での心構えなどが生徒にわかりやすく伝わるように工夫しています。</w:t>
            </w:r>
          </w:p>
        </w:tc>
        <w:tc>
          <w:tcPr>
            <w:tcW w:w="6237" w:type="dxa"/>
          </w:tcPr>
          <w:p w:rsidR="00EF4BCC" w:rsidRDefault="00EF4BCC" w:rsidP="006C0948">
            <w:pPr>
              <w:ind w:left="167" w:hangingChars="119" w:hanging="167"/>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巻頭に</w:t>
            </w:r>
            <w:r w:rsidRPr="005A09A6">
              <w:rPr>
                <w:rFonts w:ascii="ＭＳ ゴシック" w:eastAsia="ＭＳ ゴシック" w:hAnsi="ＭＳ ゴシック" w:hint="eastAsia"/>
                <w:b/>
                <w:sz w:val="15"/>
                <w:szCs w:val="15"/>
                <w:shd w:val="clear" w:color="auto" w:fill="C5E0B3" w:themeFill="accent6" w:themeFillTint="66"/>
              </w:rPr>
              <w:t>「教科書の構成と使い方」</w:t>
            </w:r>
            <w:r>
              <w:rPr>
                <w:rFonts w:ascii="ＭＳ ゴシック" w:eastAsia="ＭＳ ゴシック" w:hAnsi="ＭＳ ゴシック" w:hint="eastAsia"/>
                <w:color w:val="000000" w:themeColor="text1"/>
                <w:sz w:val="15"/>
                <w:szCs w:val="15"/>
              </w:rPr>
              <w:t>を設定し，対話的に学習を進める際の注意事項，数学的な見方・考え方に目を向けた学習への取り組み方，</w:t>
            </w:r>
            <w:r w:rsidRPr="00200B9C">
              <w:rPr>
                <w:rFonts w:ascii="ＭＳ ゴシック" w:eastAsia="ＭＳ ゴシック" w:hAnsi="ＭＳ ゴシック" w:hint="eastAsia"/>
                <w:color w:val="000000" w:themeColor="text1"/>
                <w:sz w:val="15"/>
                <w:szCs w:val="15"/>
              </w:rPr>
              <w:t>ノートのまとめ方など</w:t>
            </w:r>
            <w:r>
              <w:rPr>
                <w:rFonts w:ascii="ＭＳ ゴシック" w:eastAsia="ＭＳ ゴシック" w:hAnsi="ＭＳ ゴシック" w:hint="eastAsia"/>
                <w:color w:val="000000" w:themeColor="text1"/>
                <w:sz w:val="15"/>
                <w:szCs w:val="15"/>
              </w:rPr>
              <w:t>，</w:t>
            </w:r>
            <w:r w:rsidRPr="00200B9C">
              <w:rPr>
                <w:rFonts w:ascii="ＭＳ ゴシック" w:eastAsia="ＭＳ ゴシック" w:hAnsi="ＭＳ ゴシック" w:hint="eastAsia"/>
                <w:color w:val="000000" w:themeColor="text1"/>
                <w:sz w:val="15"/>
                <w:szCs w:val="15"/>
              </w:rPr>
              <w:t>数学を学習していく上で大切にしたいことを確認できるようにしています。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sz w:val="15"/>
                <w:szCs w:val="15"/>
              </w:rPr>
              <w:t>→各学年</w:t>
            </w:r>
            <w:r w:rsidRPr="002E3799">
              <w:rPr>
                <w:rFonts w:ascii="ＭＳ ゴシック" w:eastAsia="ＭＳ ゴシック" w:hAnsi="ＭＳ ゴシック"/>
                <w:color w:val="000000" w:themeColor="text1"/>
                <w:sz w:val="15"/>
                <w:szCs w:val="15"/>
              </w:rPr>
              <w:t>p.</w:t>
            </w:r>
            <w:r>
              <w:rPr>
                <w:rFonts w:ascii="ＭＳ ゴシック" w:eastAsia="ＭＳ ゴシック" w:hAnsi="ＭＳ ゴシック" w:hint="eastAsia"/>
                <w:color w:val="000000" w:themeColor="text1"/>
                <w:sz w:val="15"/>
                <w:szCs w:val="15"/>
              </w:rPr>
              <w:t>1-9</w:t>
            </w:r>
          </w:p>
          <w:p w:rsidR="00EF4BCC" w:rsidRDefault="0082389F" w:rsidP="006C0948">
            <w:pPr>
              <w:ind w:left="160" w:hangingChars="114" w:hanging="160"/>
              <w:rPr>
                <w:rFonts w:ascii="ＭＳ ゴシック" w:eastAsia="ＭＳ ゴシック" w:hAnsi="ＭＳ ゴシック"/>
                <w:sz w:val="15"/>
                <w:szCs w:val="15"/>
              </w:rPr>
            </w:pPr>
            <w:r w:rsidRPr="0082389F">
              <w:rPr>
                <w:rFonts w:ascii="ＭＳ ゴシック" w:eastAsia="ＭＳ ゴシック" w:hAnsi="ＭＳ ゴシック"/>
                <w:noProof/>
                <w:sz w:val="15"/>
                <w:szCs w:val="15"/>
              </w:rPr>
              <w:drawing>
                <wp:anchor distT="0" distB="0" distL="114300" distR="114300" simplePos="0" relativeHeight="251668480" behindDoc="0" locked="0" layoutInCell="1" allowOverlap="1">
                  <wp:simplePos x="0" y="0"/>
                  <wp:positionH relativeFrom="column">
                    <wp:posOffset>706827</wp:posOffset>
                  </wp:positionH>
                  <wp:positionV relativeFrom="paragraph">
                    <wp:posOffset>52070</wp:posOffset>
                  </wp:positionV>
                  <wp:extent cx="1863524" cy="2683711"/>
                  <wp:effectExtent l="19050" t="19050" r="22860" b="215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3524" cy="2683711"/>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82389F" w:rsidRDefault="0082389F" w:rsidP="0082389F">
            <w:pPr>
              <w:ind w:left="160" w:hangingChars="114" w:hanging="160"/>
              <w:rPr>
                <w:rFonts w:ascii="ＭＳ ゴシック" w:eastAsia="ＭＳ ゴシック" w:hAnsi="ＭＳ ゴシック"/>
                <w:sz w:val="15"/>
                <w:szCs w:val="15"/>
              </w:rPr>
            </w:pPr>
            <w:r>
              <w:rPr>
                <w:rFonts w:ascii="ＭＳ ゴシック" w:eastAsia="ＭＳ ゴシック" w:hAnsi="ＭＳ ゴシック" w:hint="eastAsia"/>
                <w:sz w:val="15"/>
                <w:szCs w:val="15"/>
              </w:rPr>
              <w:t xml:space="preserve">                                                 </w:t>
            </w:r>
            <w:r w:rsidRPr="0020004B">
              <w:rPr>
                <w:rFonts w:ascii="ＭＳ ゴシック" w:eastAsia="ＭＳ ゴシック" w:hAnsi="ＭＳ ゴシック" w:hint="eastAsia"/>
                <w:b/>
                <w:color w:val="000000" w:themeColor="text1"/>
                <w:sz w:val="15"/>
                <w:szCs w:val="15"/>
                <w:shd w:val="clear" w:color="auto" w:fill="ADE7C4"/>
              </w:rPr>
              <w:t xml:space="preserve"> </w:t>
            </w:r>
            <w:r>
              <w:rPr>
                <w:rFonts w:ascii="ＭＳ ゴシック" w:eastAsia="ＭＳ ゴシック" w:hAnsi="ＭＳ ゴシック" w:hint="eastAsia"/>
                <w:b/>
                <w:color w:val="000000" w:themeColor="text1"/>
                <w:sz w:val="15"/>
                <w:szCs w:val="15"/>
                <w:shd w:val="clear" w:color="auto" w:fill="ADE7C4"/>
              </w:rPr>
              <w:t>1</w:t>
            </w:r>
            <w:r w:rsidRPr="0020004B">
              <w:rPr>
                <w:rFonts w:ascii="ＭＳ ゴシック" w:eastAsia="ＭＳ ゴシック" w:hAnsi="ＭＳ ゴシック" w:hint="eastAsia"/>
                <w:b/>
                <w:color w:val="000000" w:themeColor="text1"/>
                <w:sz w:val="15"/>
                <w:szCs w:val="15"/>
                <w:shd w:val="clear" w:color="auto" w:fill="ADE7C4"/>
              </w:rPr>
              <w:t>年p.</w:t>
            </w:r>
            <w:r>
              <w:rPr>
                <w:rFonts w:ascii="ＭＳ ゴシック" w:eastAsia="ＭＳ ゴシック" w:hAnsi="ＭＳ ゴシック" w:hint="eastAsia"/>
                <w:b/>
                <w:color w:val="000000" w:themeColor="text1"/>
                <w:sz w:val="15"/>
                <w:szCs w:val="15"/>
                <w:shd w:val="clear" w:color="auto" w:fill="ADE7C4"/>
              </w:rPr>
              <w:t xml:space="preserve">6 </w:t>
            </w:r>
          </w:p>
        </w:tc>
      </w:tr>
      <w:tr w:rsidR="00EF4BCC" w:rsidTr="0082389F">
        <w:trPr>
          <w:trHeight w:val="1226"/>
        </w:trPr>
        <w:tc>
          <w:tcPr>
            <w:tcW w:w="541" w:type="dxa"/>
            <w:vMerge/>
            <w:shd w:val="clear" w:color="auto" w:fill="339966"/>
          </w:tcPr>
          <w:p w:rsidR="00EF4BCC" w:rsidRDefault="00EF4BCC" w:rsidP="006C0948"/>
        </w:tc>
        <w:tc>
          <w:tcPr>
            <w:tcW w:w="1581"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B818F3">
              <w:rPr>
                <w:rFonts w:ascii="ＭＳ ゴシック" w:eastAsia="ＭＳ ゴシック" w:hAnsi="ＭＳ ゴシック" w:hint="eastAsia"/>
                <w:sz w:val="15"/>
                <w:szCs w:val="15"/>
              </w:rPr>
              <w:t>生徒の興味・関心を喚起し，学習意欲を起こさせるように工夫されているか。</w:t>
            </w:r>
          </w:p>
        </w:tc>
        <w:tc>
          <w:tcPr>
            <w:tcW w:w="2126" w:type="dxa"/>
          </w:tcPr>
          <w:p w:rsidR="00EF4BCC" w:rsidRPr="00C85313" w:rsidRDefault="00EF4BCC" w:rsidP="006C0948">
            <w:pPr>
              <w:rPr>
                <w:rFonts w:ascii="ＭＳ ゴシック" w:eastAsia="ＭＳ ゴシック" w:hAnsi="ＭＳ ゴシック"/>
                <w:sz w:val="15"/>
                <w:szCs w:val="15"/>
              </w:rPr>
            </w:pPr>
            <w:r w:rsidRPr="006B2D19">
              <w:rPr>
                <w:rFonts w:ascii="ＭＳ ゴシック" w:eastAsia="ＭＳ ゴシック" w:hAnsi="ＭＳ ゴシック" w:hint="eastAsia"/>
                <w:sz w:val="15"/>
                <w:szCs w:val="15"/>
              </w:rPr>
              <w:t>数学への関心や意欲</w:t>
            </w:r>
            <w:r>
              <w:rPr>
                <w:rFonts w:ascii="ＭＳ ゴシック" w:eastAsia="ＭＳ ゴシック" w:hAnsi="ＭＳ ゴシック" w:hint="eastAsia"/>
                <w:sz w:val="15"/>
                <w:szCs w:val="15"/>
              </w:rPr>
              <w:t>が</w:t>
            </w:r>
            <w:r w:rsidRPr="006B2D19">
              <w:rPr>
                <w:rFonts w:ascii="ＭＳ ゴシック" w:eastAsia="ＭＳ ゴシック" w:hAnsi="ＭＳ ゴシック" w:hint="eastAsia"/>
                <w:sz w:val="15"/>
                <w:szCs w:val="15"/>
              </w:rPr>
              <w:t>高</w:t>
            </w:r>
            <w:r>
              <w:rPr>
                <w:rFonts w:ascii="ＭＳ ゴシック" w:eastAsia="ＭＳ ゴシック" w:hAnsi="ＭＳ ゴシック" w:hint="eastAsia"/>
                <w:sz w:val="15"/>
                <w:szCs w:val="15"/>
              </w:rPr>
              <w:t>ま</w:t>
            </w:r>
            <w:r w:rsidRPr="006B2D19">
              <w:rPr>
                <w:rFonts w:ascii="ＭＳ ゴシック" w:eastAsia="ＭＳ ゴシック" w:hAnsi="ＭＳ ゴシック" w:hint="eastAsia"/>
                <w:sz w:val="15"/>
                <w:szCs w:val="15"/>
              </w:rPr>
              <w:t>る</w:t>
            </w:r>
            <w:r>
              <w:rPr>
                <w:rFonts w:ascii="ＭＳ ゴシック" w:eastAsia="ＭＳ ゴシック" w:hAnsi="ＭＳ ゴシック" w:hint="eastAsia"/>
                <w:sz w:val="15"/>
                <w:szCs w:val="15"/>
              </w:rPr>
              <w:t>ように</w:t>
            </w:r>
            <w:r w:rsidRPr="006B2D19">
              <w:rPr>
                <w:rFonts w:ascii="ＭＳ ゴシック" w:eastAsia="ＭＳ ゴシック" w:hAnsi="ＭＳ ゴシック" w:hint="eastAsia"/>
                <w:sz w:val="15"/>
                <w:szCs w:val="15"/>
              </w:rPr>
              <w:t>，生徒の生活体験を重視した身近な題材を多く取り上げています。</w:t>
            </w:r>
          </w:p>
        </w:tc>
        <w:tc>
          <w:tcPr>
            <w:tcW w:w="6237" w:type="dxa"/>
          </w:tcPr>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6B2D19">
              <w:rPr>
                <w:rFonts w:ascii="ＭＳ ゴシック" w:eastAsia="ＭＳ ゴシック" w:hAnsi="ＭＳ ゴシック" w:hint="eastAsia"/>
                <w:color w:val="000000" w:themeColor="text1"/>
                <w:sz w:val="15"/>
                <w:szCs w:val="15"/>
              </w:rPr>
              <w:t>「学習のとびら」，「利用の節」，「数学ライブラリー」，「学びをいかそう」などで，</w:t>
            </w:r>
            <w:r w:rsidRPr="005A09A6">
              <w:rPr>
                <w:rFonts w:ascii="ＭＳ ゴシック" w:eastAsia="ＭＳ ゴシック" w:hAnsi="ＭＳ ゴシック" w:hint="eastAsia"/>
                <w:b/>
                <w:sz w:val="15"/>
                <w:szCs w:val="15"/>
                <w:shd w:val="clear" w:color="auto" w:fill="C5E0B3" w:themeFill="accent6" w:themeFillTint="66"/>
              </w:rPr>
              <w:t>学習した内容に関連のある身のまわりの題材</w:t>
            </w:r>
            <w:r w:rsidRPr="006B2D19">
              <w:rPr>
                <w:rFonts w:ascii="ＭＳ ゴシック" w:eastAsia="ＭＳ ゴシック" w:hAnsi="ＭＳ ゴシック" w:hint="eastAsia"/>
                <w:color w:val="000000" w:themeColor="text1"/>
                <w:sz w:val="15"/>
                <w:szCs w:val="15"/>
              </w:rPr>
              <w:t>などを取り上げ，意欲的に学習を進めていくことができるようにしています。</w:t>
            </w:r>
          </w:p>
          <w:p w:rsidR="00EF4BCC" w:rsidRPr="006A55DE" w:rsidRDefault="00EF4BCC" w:rsidP="005F512A">
            <w:pPr>
              <w:ind w:leftChars="100" w:left="222" w:hangingChars="16" w:hanging="22"/>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68，220-221，268-269，</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49，74，214-217，</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172，217，262-263など</w:t>
            </w:r>
          </w:p>
        </w:tc>
      </w:tr>
    </w:tbl>
    <w:p w:rsidR="005E72C2" w:rsidRDefault="005E72C2"/>
    <w:tbl>
      <w:tblPr>
        <w:tblStyle w:val="a3"/>
        <w:tblW w:w="0" w:type="auto"/>
        <w:tblLook w:val="04A0" w:firstRow="1" w:lastRow="0" w:firstColumn="1" w:lastColumn="0" w:noHBand="0" w:noVBand="1"/>
      </w:tblPr>
      <w:tblGrid>
        <w:gridCol w:w="527"/>
        <w:gridCol w:w="1595"/>
        <w:gridCol w:w="2126"/>
        <w:gridCol w:w="6237"/>
      </w:tblGrid>
      <w:tr w:rsidR="006C0948" w:rsidTr="007A07D7">
        <w:tc>
          <w:tcPr>
            <w:tcW w:w="527"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595"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RPr="0082389F" w:rsidTr="00797F87">
        <w:tc>
          <w:tcPr>
            <w:tcW w:w="527"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３</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指導・学習上の配慮事項への対応</w:t>
            </w:r>
          </w:p>
        </w:tc>
        <w:tc>
          <w:tcPr>
            <w:tcW w:w="1595"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B818F3">
              <w:rPr>
                <w:rFonts w:ascii="ＭＳ ゴシック" w:eastAsia="ＭＳ ゴシック" w:hAnsi="ＭＳ ゴシック" w:hint="eastAsia"/>
                <w:sz w:val="15"/>
                <w:szCs w:val="15"/>
              </w:rPr>
              <w:t>個別最適な学びの実現に向け，個の特性や興味・関心に応じた指導・学習ができ</w:t>
            </w:r>
            <w:r>
              <w:rPr>
                <w:rFonts w:ascii="ＭＳ ゴシック" w:eastAsia="ＭＳ ゴシック" w:hAnsi="ＭＳ ゴシック" w:hint="eastAsia"/>
                <w:sz w:val="15"/>
                <w:szCs w:val="15"/>
              </w:rPr>
              <w:t>る</w:t>
            </w:r>
            <w:r w:rsidRPr="00B818F3">
              <w:rPr>
                <w:rFonts w:ascii="ＭＳ ゴシック" w:eastAsia="ＭＳ ゴシック" w:hAnsi="ＭＳ ゴシック" w:hint="eastAsia"/>
                <w:sz w:val="15"/>
                <w:szCs w:val="15"/>
              </w:rPr>
              <w:t>ように配慮されているか。</w:t>
            </w:r>
          </w:p>
        </w:tc>
        <w:tc>
          <w:tcPr>
            <w:tcW w:w="2126" w:type="dxa"/>
          </w:tcPr>
          <w:p w:rsidR="00EF4BCC" w:rsidRDefault="00B97E9C" w:rsidP="006C0948">
            <w:pPr>
              <w:rPr>
                <w:rFonts w:ascii="ＭＳ ゴシック" w:eastAsia="ＭＳ ゴシック" w:hAnsi="ＭＳ ゴシック"/>
                <w:sz w:val="15"/>
                <w:szCs w:val="15"/>
              </w:rPr>
            </w:pPr>
            <w:r>
              <w:rPr>
                <w:rFonts w:ascii="ＭＳ ゴシック" w:eastAsia="ＭＳ ゴシック" w:hAnsi="ＭＳ ゴシック"/>
                <w:noProof/>
                <w:sz w:val="15"/>
                <w:szCs w:val="15"/>
              </w:rPr>
              <w:pict>
                <v:shape id="_x0000_s1030" type="#_x0000_t75" style="position:absolute;left:0;text-align:left;margin-left:63.9pt;margin-top:336.8pt;width:278.45pt;height:156.6pt;z-index:251669504;mso-position-horizontal-relative:text;mso-position-vertical-relative:text" stroked="t" strokecolor="black [3213]" strokeweight=".5pt">
                  <v:imagedata r:id="rId13" o:title="3年p"/>
                </v:shape>
              </w:pict>
            </w:r>
            <w:r w:rsidR="00EF4BCC">
              <w:rPr>
                <w:rFonts w:ascii="ＭＳ ゴシック" w:eastAsia="ＭＳ ゴシック" w:hAnsi="ＭＳ ゴシック" w:hint="eastAsia"/>
                <w:sz w:val="15"/>
                <w:szCs w:val="15"/>
              </w:rPr>
              <w:t>生徒</w:t>
            </w:r>
            <w:r w:rsidR="00EF4BCC" w:rsidRPr="005A7AEA">
              <w:rPr>
                <w:rFonts w:ascii="ＭＳ ゴシック" w:eastAsia="ＭＳ ゴシック" w:hAnsi="ＭＳ ゴシック" w:hint="eastAsia"/>
                <w:sz w:val="15"/>
                <w:szCs w:val="15"/>
              </w:rPr>
              <w:t>の興味・関心や進度</w:t>
            </w:r>
            <w:r w:rsidR="00EF4BCC">
              <w:rPr>
                <w:rFonts w:ascii="ＭＳ ゴシック" w:eastAsia="ＭＳ ゴシック" w:hAnsi="ＭＳ ゴシック" w:hint="eastAsia"/>
                <w:sz w:val="15"/>
                <w:szCs w:val="15"/>
              </w:rPr>
              <w:t>など</w:t>
            </w:r>
            <w:r w:rsidR="00EF4BCC" w:rsidRPr="005A7AEA">
              <w:rPr>
                <w:rFonts w:ascii="ＭＳ ゴシック" w:eastAsia="ＭＳ ゴシック" w:hAnsi="ＭＳ ゴシック" w:hint="eastAsia"/>
                <w:sz w:val="15"/>
                <w:szCs w:val="15"/>
              </w:rPr>
              <w:t>に応じて柔軟に扱える教材を掲載したり</w:t>
            </w:r>
            <w:r w:rsidR="00EF4BCC">
              <w:rPr>
                <w:rFonts w:ascii="ＭＳ ゴシック" w:eastAsia="ＭＳ ゴシック" w:hAnsi="ＭＳ ゴシック" w:hint="eastAsia"/>
                <w:sz w:val="15"/>
                <w:szCs w:val="15"/>
              </w:rPr>
              <w:t>，</w:t>
            </w:r>
            <w:r w:rsidR="00EF4BCC" w:rsidRPr="005A7AEA">
              <w:rPr>
                <w:rFonts w:ascii="ＭＳ ゴシック" w:eastAsia="ＭＳ ゴシック" w:hAnsi="ＭＳ ゴシック"/>
                <w:sz w:val="15"/>
                <w:szCs w:val="15"/>
              </w:rPr>
              <w:t>QR</w:t>
            </w:r>
            <w:r w:rsidR="00EF4BCC">
              <w:rPr>
                <w:rFonts w:ascii="ＭＳ ゴシック" w:eastAsia="ＭＳ ゴシック" w:hAnsi="ＭＳ ゴシック" w:hint="eastAsia"/>
                <w:sz w:val="15"/>
                <w:szCs w:val="15"/>
              </w:rPr>
              <w:t>コンテンツとして「</w:t>
            </w:r>
            <w:r w:rsidR="00EF4BCC" w:rsidRPr="005A7AEA">
              <w:rPr>
                <w:rFonts w:ascii="ＭＳ ゴシック" w:eastAsia="ＭＳ ゴシック" w:hAnsi="ＭＳ ゴシック" w:hint="eastAsia"/>
                <w:sz w:val="15"/>
                <w:szCs w:val="15"/>
              </w:rPr>
              <w:t>解説動画</w:t>
            </w:r>
            <w:r w:rsidR="00EF4BCC">
              <w:rPr>
                <w:rFonts w:ascii="ＭＳ ゴシック" w:eastAsia="ＭＳ ゴシック" w:hAnsi="ＭＳ ゴシック" w:hint="eastAsia"/>
                <w:sz w:val="15"/>
                <w:szCs w:val="15"/>
              </w:rPr>
              <w:t>」</w:t>
            </w:r>
            <w:r w:rsidR="00EF4BCC" w:rsidRPr="005A7AEA">
              <w:rPr>
                <w:rFonts w:ascii="ＭＳ ゴシック" w:eastAsia="ＭＳ ゴシック" w:hAnsi="ＭＳ ゴシック" w:hint="eastAsia"/>
                <w:sz w:val="15"/>
                <w:szCs w:val="15"/>
              </w:rPr>
              <w:t>を</w:t>
            </w:r>
            <w:r w:rsidR="00EF4BCC">
              <w:rPr>
                <w:rFonts w:ascii="ＭＳ ゴシック" w:eastAsia="ＭＳ ゴシック" w:hAnsi="ＭＳ ゴシック" w:hint="eastAsia"/>
                <w:sz w:val="15"/>
                <w:szCs w:val="15"/>
              </w:rPr>
              <w:t>用意し</w:t>
            </w:r>
            <w:r w:rsidR="00EF4BCC" w:rsidRPr="005A7AEA">
              <w:rPr>
                <w:rFonts w:ascii="ＭＳ ゴシック" w:eastAsia="ＭＳ ゴシック" w:hAnsi="ＭＳ ゴシック" w:hint="eastAsia"/>
                <w:sz w:val="15"/>
                <w:szCs w:val="15"/>
              </w:rPr>
              <w:t>たりする</w:t>
            </w:r>
            <w:r w:rsidR="00EF4BCC">
              <w:rPr>
                <w:rFonts w:ascii="ＭＳ ゴシック" w:eastAsia="ＭＳ ゴシック" w:hAnsi="ＭＳ ゴシック" w:hint="eastAsia"/>
                <w:sz w:val="15"/>
                <w:szCs w:val="15"/>
              </w:rPr>
              <w:t>など，</w:t>
            </w:r>
            <w:r w:rsidR="00EF4BCC" w:rsidRPr="005A7AEA">
              <w:rPr>
                <w:rFonts w:ascii="ＭＳ ゴシック" w:eastAsia="ＭＳ ゴシック" w:hAnsi="ＭＳ ゴシック" w:hint="eastAsia"/>
                <w:sz w:val="15"/>
                <w:szCs w:val="15"/>
              </w:rPr>
              <w:t>個別最適な学習にも対応できるよう</w:t>
            </w:r>
            <w:r w:rsidR="00EF4BCC">
              <w:rPr>
                <w:rFonts w:ascii="ＭＳ ゴシック" w:eastAsia="ＭＳ ゴシック" w:hAnsi="ＭＳ ゴシック" w:hint="eastAsia"/>
                <w:sz w:val="15"/>
                <w:szCs w:val="15"/>
              </w:rPr>
              <w:t>にしています。</w:t>
            </w:r>
          </w:p>
        </w:tc>
        <w:tc>
          <w:tcPr>
            <w:tcW w:w="6237" w:type="dxa"/>
          </w:tcPr>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「学びをふりかえろう」</w:t>
            </w:r>
            <w:r w:rsidRPr="00A81C80">
              <w:rPr>
                <w:rFonts w:ascii="ＭＳ ゴシック" w:eastAsia="ＭＳ ゴシック" w:hAnsi="ＭＳ ゴシック" w:hint="eastAsia"/>
                <w:color w:val="000000" w:themeColor="text1"/>
                <w:sz w:val="15"/>
                <w:szCs w:val="15"/>
              </w:rPr>
              <w:t>では，</w:t>
            </w:r>
            <w:r>
              <w:rPr>
                <w:rFonts w:ascii="ＭＳ ゴシック" w:eastAsia="ＭＳ ゴシック" w:hAnsi="ＭＳ ゴシック" w:hint="eastAsia"/>
                <w:color w:val="000000" w:themeColor="text1"/>
                <w:sz w:val="15"/>
                <w:szCs w:val="15"/>
              </w:rPr>
              <w:t>前学年までに学んだ内容を復習することができるようにしています。</w:t>
            </w:r>
            <w:r w:rsidRPr="00A81C80">
              <w:rPr>
                <w:rFonts w:ascii="ＭＳ ゴシック" w:eastAsia="ＭＳ ゴシック" w:hAnsi="ＭＳ ゴシック"/>
                <w:color w:val="000000" w:themeColor="text1"/>
                <w:sz w:val="15"/>
                <w:szCs w:val="15"/>
              </w:rPr>
              <w:t>特に</w:t>
            </w:r>
            <w:r w:rsidRPr="005A09A6">
              <w:rPr>
                <w:rFonts w:ascii="ＭＳ ゴシック" w:eastAsia="ＭＳ ゴシック" w:hAnsi="ＭＳ ゴシック"/>
                <w:b/>
                <w:sz w:val="15"/>
                <w:szCs w:val="15"/>
                <w:shd w:val="clear" w:color="auto" w:fill="C5E0B3" w:themeFill="accent6" w:themeFillTint="66"/>
              </w:rPr>
              <w:t>1年</w:t>
            </w:r>
            <w:r w:rsidRPr="005A09A6">
              <w:rPr>
                <w:rFonts w:ascii="ＭＳ ゴシック" w:eastAsia="ＭＳ ゴシック" w:hAnsi="ＭＳ ゴシック" w:hint="eastAsia"/>
                <w:b/>
                <w:sz w:val="15"/>
                <w:szCs w:val="15"/>
                <w:shd w:val="clear" w:color="auto" w:fill="C5E0B3" w:themeFill="accent6" w:themeFillTint="66"/>
              </w:rPr>
              <w:t>の「学びをふりかえろう」</w:t>
            </w:r>
            <w:r>
              <w:rPr>
                <w:rFonts w:ascii="ＭＳ ゴシック" w:eastAsia="ＭＳ ゴシック" w:hAnsi="ＭＳ ゴシック" w:hint="eastAsia"/>
                <w:color w:val="000000" w:themeColor="text1"/>
                <w:sz w:val="15"/>
                <w:szCs w:val="15"/>
              </w:rPr>
              <w:t>には，苦手とする生徒が多い</w:t>
            </w:r>
            <w:r w:rsidRPr="005A09A6">
              <w:rPr>
                <w:rFonts w:ascii="ＭＳ ゴシック" w:eastAsia="ＭＳ ゴシック" w:hAnsi="ＭＳ ゴシック" w:hint="eastAsia"/>
                <w:b/>
                <w:sz w:val="15"/>
                <w:szCs w:val="15"/>
                <w:shd w:val="clear" w:color="auto" w:fill="C5E0B3" w:themeFill="accent6" w:themeFillTint="66"/>
              </w:rPr>
              <w:t>「速さ・時間・道のり」，「割合」，「小数・分数の計算」，「データの整理」</w:t>
            </w:r>
            <w:r>
              <w:rPr>
                <w:rFonts w:ascii="ＭＳ ゴシック" w:eastAsia="ＭＳ ゴシック" w:hAnsi="ＭＳ ゴシック" w:hint="eastAsia"/>
                <w:color w:val="000000" w:themeColor="text1"/>
                <w:sz w:val="15"/>
                <w:szCs w:val="15"/>
              </w:rPr>
              <w:t>を取り上げ，学び直しができるようにしています。</w:t>
            </w:r>
          </w:p>
          <w:p w:rsidR="00EF4BCC" w:rsidRPr="000304D9" w:rsidRDefault="00EF4BCC" w:rsidP="005F512A">
            <w:pPr>
              <w:ind w:leftChars="100" w:left="220" w:hangingChars="14" w:hanging="2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sidRPr="006A55DE">
              <w:rPr>
                <w:rFonts w:ascii="ＭＳ ゴシック" w:eastAsia="ＭＳ ゴシック" w:hAnsi="ＭＳ ゴシック"/>
                <w:color w:val="000000" w:themeColor="text1"/>
                <w:sz w:val="15"/>
                <w:szCs w:val="15"/>
              </w:rPr>
              <w:t>1</w:t>
            </w:r>
            <w:r>
              <w:rPr>
                <w:rFonts w:ascii="ＭＳ ゴシック" w:eastAsia="ＭＳ ゴシック" w:hAnsi="ＭＳ ゴシック" w:hint="eastAsia"/>
                <w:color w:val="000000" w:themeColor="text1"/>
                <w:sz w:val="15"/>
                <w:szCs w:val="15"/>
              </w:rPr>
              <w:t>年</w:t>
            </w:r>
            <w:r w:rsidRPr="006A55DE">
              <w:rPr>
                <w:rFonts w:ascii="ＭＳ ゴシック" w:eastAsia="ＭＳ ゴシック" w:hAnsi="ＭＳ ゴシック"/>
                <w:color w:val="000000" w:themeColor="text1"/>
                <w:sz w:val="15"/>
                <w:szCs w:val="15"/>
              </w:rPr>
              <w:t>p</w:t>
            </w: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248-253，</w:t>
            </w:r>
            <w:r w:rsidR="0034684D">
              <w:rPr>
                <w:rFonts w:ascii="ＭＳ ゴシック" w:eastAsia="ＭＳ ゴシック" w:hAnsi="ＭＳ ゴシック" w:hint="eastAsia"/>
                <w:color w:val="000000" w:themeColor="text1"/>
                <w:sz w:val="15"/>
                <w:szCs w:val="15"/>
              </w:rPr>
              <w:t xml:space="preserve"> </w:t>
            </w:r>
            <w:r w:rsidRPr="008D5BE3">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194-197，</w:t>
            </w:r>
            <w:r w:rsidR="0034684D">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3年p.222-225</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「学びをいかそう」</w:t>
            </w:r>
            <w:r w:rsidRPr="009128AD">
              <w:rPr>
                <w:rFonts w:ascii="ＭＳ ゴシック" w:eastAsia="ＭＳ ゴシック" w:hAnsi="ＭＳ ゴシック" w:hint="eastAsia"/>
                <w:color w:val="000000" w:themeColor="text1"/>
                <w:sz w:val="15"/>
                <w:szCs w:val="15"/>
              </w:rPr>
              <w:t>では，各章と関連する深化・発展的な内容</w:t>
            </w:r>
            <w:r>
              <w:rPr>
                <w:rFonts w:ascii="ＭＳ ゴシック" w:eastAsia="ＭＳ ゴシック" w:hAnsi="ＭＳ ゴシック" w:hint="eastAsia"/>
                <w:color w:val="000000" w:themeColor="text1"/>
                <w:sz w:val="15"/>
                <w:szCs w:val="15"/>
              </w:rPr>
              <w:t>で，生徒が</w:t>
            </w:r>
            <w:r w:rsidRPr="005A09A6">
              <w:rPr>
                <w:rFonts w:ascii="ＭＳ ゴシック" w:eastAsia="ＭＳ ゴシック" w:hAnsi="ＭＳ ゴシック" w:hint="eastAsia"/>
                <w:b/>
                <w:sz w:val="15"/>
                <w:szCs w:val="15"/>
                <w:shd w:val="clear" w:color="auto" w:fill="C5E0B3" w:themeFill="accent6" w:themeFillTint="66"/>
              </w:rPr>
              <w:t>探究的に取り組むことができる課題</w:t>
            </w:r>
            <w:r>
              <w:rPr>
                <w:rFonts w:ascii="ＭＳ ゴシック" w:eastAsia="ＭＳ ゴシック" w:hAnsi="ＭＳ ゴシック" w:hint="eastAsia"/>
                <w:color w:val="000000" w:themeColor="text1"/>
                <w:sz w:val="15"/>
                <w:szCs w:val="15"/>
              </w:rPr>
              <w:t>を豊富に用意しています。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254-267，</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198-211，</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226-243</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A81C80">
              <w:rPr>
                <w:rFonts w:ascii="ＭＳ ゴシック" w:eastAsia="ＭＳ ゴシック" w:hAnsi="ＭＳ ゴシック" w:hint="eastAsia"/>
                <w:color w:val="000000" w:themeColor="text1"/>
                <w:sz w:val="15"/>
                <w:szCs w:val="15"/>
              </w:rPr>
              <w:t>前見返し</w:t>
            </w:r>
            <w:r>
              <w:rPr>
                <w:rFonts w:ascii="ＭＳ ゴシック" w:eastAsia="ＭＳ ゴシック" w:hAnsi="ＭＳ ゴシック" w:hint="eastAsia"/>
                <w:color w:val="000000" w:themeColor="text1"/>
                <w:sz w:val="15"/>
                <w:szCs w:val="15"/>
              </w:rPr>
              <w:t>（巻頭）にQRコードが配置されている</w:t>
            </w:r>
            <w:r w:rsidRPr="005A09A6">
              <w:rPr>
                <w:rFonts w:ascii="ＭＳ ゴシック" w:eastAsia="ＭＳ ゴシック" w:hAnsi="ＭＳ ゴシック" w:hint="eastAsia"/>
                <w:b/>
                <w:sz w:val="15"/>
                <w:szCs w:val="15"/>
                <w:shd w:val="clear" w:color="auto" w:fill="C5E0B3" w:themeFill="accent6" w:themeFillTint="66"/>
              </w:rPr>
              <w:t>「ICTを活用して問題を解く練習」</w:t>
            </w:r>
            <w:r>
              <w:rPr>
                <w:rFonts w:ascii="ＭＳ ゴシック" w:eastAsia="ＭＳ ゴシック" w:hAnsi="ＭＳ ゴシック" w:hint="eastAsia"/>
                <w:color w:val="000000" w:themeColor="text1"/>
                <w:sz w:val="15"/>
                <w:szCs w:val="15"/>
              </w:rPr>
              <w:t>のコンテンツには，その学年の各単元に関連する既習事項を確認できる問題を，家庭でも取り組めるCBT形式のテストにして用意しています</w:t>
            </w:r>
            <w:r w:rsidRPr="005A09A6">
              <w:rPr>
                <w:rFonts w:ascii="ＭＳ ゴシック" w:eastAsia="ＭＳ ゴシック" w:hAnsi="ＭＳ ゴシック" w:hint="eastAsia"/>
                <w:b/>
                <w:sz w:val="15"/>
                <w:szCs w:val="15"/>
                <w:shd w:val="clear" w:color="auto" w:fill="C5E0B3" w:themeFill="accent6" w:themeFillTint="66"/>
              </w:rPr>
              <w:t>（ふりかえりCBT）</w:t>
            </w:r>
            <w:r>
              <w:rPr>
                <w:rFonts w:ascii="ＭＳ ゴシック" w:eastAsia="ＭＳ ゴシック" w:hAnsi="ＭＳ ゴシック" w:hint="eastAsia"/>
                <w:color w:val="000000" w:themeColor="text1"/>
                <w:sz w:val="15"/>
                <w:szCs w:val="15"/>
              </w:rPr>
              <w:t>。</w:t>
            </w:r>
          </w:p>
          <w:p w:rsidR="00EF4BCC" w:rsidRPr="003F7A6F" w:rsidRDefault="00EF4BCC" w:rsidP="005F512A">
            <w:pPr>
              <w:ind w:firstLineChars="100" w:firstLine="140"/>
              <w:rPr>
                <w:rFonts w:ascii="ＭＳ ゴシック" w:eastAsia="ＭＳ ゴシック" w:hAnsi="ＭＳ ゴシック"/>
                <w:color w:val="000000" w:themeColor="text1"/>
                <w:sz w:val="15"/>
                <w:szCs w:val="15"/>
              </w:rPr>
            </w:pPr>
            <w:r w:rsidRPr="006A55DE">
              <w:rPr>
                <w:rFonts w:ascii="ＭＳ ゴシック" w:eastAsia="ＭＳ ゴシック" w:hAnsi="ＭＳ ゴシック" w:hint="eastAsia"/>
                <w:color w:val="000000" w:themeColor="text1"/>
                <w:sz w:val="15"/>
                <w:szCs w:val="15"/>
              </w:rPr>
              <w:t>→</w:t>
            </w:r>
            <w:r>
              <w:rPr>
                <w:rFonts w:ascii="ＭＳ ゴシック" w:eastAsia="ＭＳ ゴシック" w:hAnsi="ＭＳ ゴシック" w:hint="eastAsia"/>
                <w:color w:val="000000" w:themeColor="text1"/>
                <w:sz w:val="15"/>
                <w:szCs w:val="15"/>
              </w:rPr>
              <w:t>各学年前見返し（巻頭Ⅱ）QR</w:t>
            </w:r>
          </w:p>
          <w:p w:rsidR="00EF4BCC" w:rsidRDefault="00EF4BCC" w:rsidP="006C0948">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章末問題</w:t>
            </w:r>
            <w:r w:rsidRPr="005A09A6">
              <w:rPr>
                <w:rFonts w:ascii="ＭＳ ゴシック" w:eastAsia="ＭＳ ゴシック" w:hAnsi="ＭＳ ゴシック" w:hint="eastAsia"/>
                <w:b/>
                <w:sz w:val="15"/>
                <w:szCs w:val="15"/>
                <w:shd w:val="clear" w:color="auto" w:fill="C5E0B3" w:themeFill="accent6" w:themeFillTint="66"/>
              </w:rPr>
              <w:t>「学びを身につけよう」</w:t>
            </w:r>
            <w:r>
              <w:rPr>
                <w:rFonts w:ascii="ＭＳ ゴシック" w:eastAsia="ＭＳ ゴシック" w:hAnsi="ＭＳ ゴシック" w:hint="eastAsia"/>
                <w:sz w:val="15"/>
                <w:szCs w:val="15"/>
              </w:rPr>
              <w:t>，数学広場の</w:t>
            </w:r>
            <w:r w:rsidRPr="005A09A6">
              <w:rPr>
                <w:rFonts w:ascii="ＭＳ ゴシック" w:eastAsia="ＭＳ ゴシック" w:hAnsi="ＭＳ ゴシック" w:hint="eastAsia"/>
                <w:b/>
                <w:sz w:val="15"/>
                <w:szCs w:val="15"/>
                <w:shd w:val="clear" w:color="auto" w:fill="C5E0B3" w:themeFill="accent6" w:themeFillTint="66"/>
              </w:rPr>
              <w:t>「学びをふりかえろう」</w:t>
            </w:r>
            <w:r>
              <w:rPr>
                <w:rFonts w:ascii="ＭＳ ゴシック" w:eastAsia="ＭＳ ゴシック" w:hAnsi="ＭＳ ゴシック" w:hint="eastAsia"/>
                <w:sz w:val="15"/>
                <w:szCs w:val="15"/>
              </w:rPr>
              <w:t>，</w:t>
            </w:r>
            <w:r w:rsidRPr="005A09A6">
              <w:rPr>
                <w:rFonts w:ascii="ＭＳ ゴシック" w:eastAsia="ＭＳ ゴシック" w:hAnsi="ＭＳ ゴシック" w:hint="eastAsia"/>
                <w:b/>
                <w:sz w:val="15"/>
                <w:szCs w:val="15"/>
                <w:shd w:val="clear" w:color="auto" w:fill="C5E0B3" w:themeFill="accent6" w:themeFillTint="66"/>
              </w:rPr>
              <w:t>「力をつけよう」</w:t>
            </w:r>
            <w:r>
              <w:rPr>
                <w:rFonts w:ascii="ＭＳ ゴシック" w:eastAsia="ＭＳ ゴシック" w:hAnsi="ＭＳ ゴシック" w:hint="eastAsia"/>
                <w:sz w:val="15"/>
                <w:szCs w:val="15"/>
              </w:rPr>
              <w:t>には，QRコンテンツに</w:t>
            </w:r>
            <w:r w:rsidRPr="005A09A6">
              <w:rPr>
                <w:rFonts w:ascii="ＭＳ ゴシック" w:eastAsia="ＭＳ ゴシック" w:hAnsi="ＭＳ ゴシック" w:hint="eastAsia"/>
                <w:b/>
                <w:sz w:val="15"/>
                <w:szCs w:val="15"/>
                <w:shd w:val="clear" w:color="auto" w:fill="C5E0B3" w:themeFill="accent6" w:themeFillTint="66"/>
              </w:rPr>
              <w:t>「解説動画」</w:t>
            </w:r>
            <w:r>
              <w:rPr>
                <w:rFonts w:ascii="ＭＳ ゴシック" w:eastAsia="ＭＳ ゴシック" w:hAnsi="ＭＳ ゴシック" w:hint="eastAsia"/>
                <w:sz w:val="15"/>
                <w:szCs w:val="15"/>
              </w:rPr>
              <w:t>を用意し，生徒の理解のペースにあわせて学習を進めることができるようにしています。</w:t>
            </w:r>
          </w:p>
          <w:p w:rsidR="0034684D" w:rsidRDefault="00EF4BCC" w:rsidP="0034684D">
            <w:pPr>
              <w:ind w:leftChars="100" w:left="227" w:hangingChars="19" w:hanging="27"/>
              <w:rPr>
                <w:rFonts w:ascii="ＭＳ ゴシック" w:eastAsia="ＭＳ ゴシック" w:hAnsi="ＭＳ ゴシック"/>
                <w:sz w:val="15"/>
                <w:szCs w:val="15"/>
              </w:rPr>
            </w:pPr>
            <w:r>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Pr>
                <w:rFonts w:ascii="ＭＳ ゴシック" w:eastAsia="ＭＳ ゴシック" w:hAnsi="ＭＳ ゴシック" w:hint="eastAsia"/>
                <w:sz w:val="15"/>
                <w:szCs w:val="15"/>
              </w:rPr>
              <w:t>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86-87，248-253，254-267，</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2年</w:t>
            </w:r>
            <w:r w:rsidRPr="00A00121">
              <w:rPr>
                <w:rFonts w:ascii="ＭＳ ゴシック" w:eastAsia="ＭＳ ゴシック" w:hAnsi="ＭＳ ゴシック"/>
                <w:sz w:val="15"/>
                <w:szCs w:val="15"/>
              </w:rPr>
              <w:t>p</w:t>
            </w:r>
            <w:r w:rsidRPr="00A00121">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34-35，194-197，198-211，</w:t>
            </w:r>
          </w:p>
          <w:p w:rsidR="00EF4BCC" w:rsidRPr="00572EA4" w:rsidRDefault="00EF4BCC" w:rsidP="0034684D">
            <w:pPr>
              <w:ind w:leftChars="100" w:left="200" w:firstLineChars="100" w:firstLine="140"/>
              <w:rPr>
                <w:rFonts w:ascii="ＭＳ ゴシック" w:eastAsia="ＭＳ ゴシック" w:hAnsi="ＭＳ ゴシック"/>
                <w:color w:val="000000" w:themeColor="text1"/>
                <w:sz w:val="15"/>
                <w:szCs w:val="15"/>
              </w:rPr>
            </w:pPr>
            <w:r>
              <w:rPr>
                <w:rFonts w:ascii="ＭＳ ゴシック" w:eastAsia="ＭＳ ゴシック" w:hAnsi="ＭＳ ゴシック" w:hint="eastAsia"/>
                <w:sz w:val="15"/>
                <w:szCs w:val="15"/>
              </w:rPr>
              <w:t>3年p.38-39，222-225，226-243など</w:t>
            </w:r>
          </w:p>
          <w:p w:rsidR="00EF4BCC" w:rsidRDefault="00EF4BCC" w:rsidP="006C0948">
            <w:pPr>
              <w:spacing w:line="240" w:lineRule="exact"/>
              <w:ind w:left="116" w:hangingChars="83" w:hanging="116"/>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sz w:val="15"/>
                <w:szCs w:val="15"/>
              </w:rPr>
              <w:t>QRコンテンツに</w:t>
            </w:r>
            <w:r w:rsidRPr="005A09A6">
              <w:rPr>
                <w:rFonts w:ascii="ＭＳ ゴシック" w:eastAsia="ＭＳ ゴシック" w:hAnsi="ＭＳ ゴシック" w:hint="eastAsia"/>
                <w:b/>
                <w:sz w:val="15"/>
                <w:szCs w:val="15"/>
                <w:shd w:val="clear" w:color="auto" w:fill="C5E0B3" w:themeFill="accent6" w:themeFillTint="66"/>
              </w:rPr>
              <w:t>「補充問題」</w:t>
            </w:r>
            <w:r>
              <w:rPr>
                <w:rFonts w:ascii="ＭＳ ゴシック" w:eastAsia="ＭＳ ゴシック" w:hAnsi="ＭＳ ゴシック" w:hint="eastAsia"/>
                <w:sz w:val="15"/>
                <w:szCs w:val="15"/>
              </w:rPr>
              <w:t>を用意し，理解が不十分な問題に追加で取り組むことができるようにしています。</w:t>
            </w:r>
          </w:p>
          <w:p w:rsidR="00EF4BCC" w:rsidRPr="00DA71ED" w:rsidRDefault="00EF4BCC" w:rsidP="005F512A">
            <w:pPr>
              <w:ind w:leftChars="100" w:left="227" w:hangingChars="19" w:hanging="27"/>
              <w:rPr>
                <w:rFonts w:ascii="ＭＳ ゴシック" w:eastAsia="ＭＳ ゴシック" w:hAnsi="ＭＳ ゴシック"/>
                <w:color w:val="000000" w:themeColor="text1"/>
                <w:sz w:val="15"/>
                <w:szCs w:val="15"/>
              </w:rPr>
            </w:pPr>
            <w:r w:rsidRPr="00A00121">
              <w:rPr>
                <w:rFonts w:ascii="ＭＳ ゴシック" w:eastAsia="ＭＳ ゴシック" w:hAnsi="ＭＳ ゴシック" w:hint="eastAsia"/>
                <w:sz w:val="15"/>
                <w:szCs w:val="15"/>
              </w:rPr>
              <w:t>→</w:t>
            </w:r>
            <w:r w:rsidRPr="00A00121">
              <w:rPr>
                <w:rFonts w:ascii="ＭＳ ゴシック" w:eastAsia="ＭＳ ゴシック" w:hAnsi="ＭＳ ゴシック"/>
                <w:sz w:val="15"/>
                <w:szCs w:val="15"/>
              </w:rPr>
              <w:t>1</w:t>
            </w:r>
            <w:r w:rsidRPr="00DA71ED">
              <w:rPr>
                <w:rFonts w:ascii="ＭＳ ゴシック" w:eastAsia="ＭＳ ゴシック" w:hAnsi="ＭＳ ゴシック" w:hint="eastAsia"/>
                <w:sz w:val="15"/>
                <w:szCs w:val="15"/>
              </w:rPr>
              <w:t>年</w:t>
            </w:r>
            <w:r w:rsidRPr="00DA71ED">
              <w:rPr>
                <w:rFonts w:ascii="ＭＳ ゴシック" w:eastAsia="ＭＳ ゴシック" w:hAnsi="ＭＳ ゴシック"/>
                <w:sz w:val="15"/>
                <w:szCs w:val="15"/>
              </w:rPr>
              <w:t>p</w:t>
            </w:r>
            <w:r w:rsidRPr="00DA71ED">
              <w:rPr>
                <w:rFonts w:ascii="ＭＳ ゴシック" w:eastAsia="ＭＳ ゴシック" w:hAnsi="ＭＳ ゴシック" w:hint="eastAsia"/>
                <w:sz w:val="15"/>
                <w:szCs w:val="15"/>
              </w:rPr>
              <w:t>.67，175，</w:t>
            </w:r>
            <w:r w:rsidR="0034684D">
              <w:rPr>
                <w:rFonts w:ascii="ＭＳ ゴシック" w:eastAsia="ＭＳ ゴシック" w:hAnsi="ＭＳ ゴシック" w:hint="eastAsia"/>
                <w:sz w:val="15"/>
                <w:szCs w:val="15"/>
              </w:rPr>
              <w:t xml:space="preserve"> </w:t>
            </w:r>
            <w:r w:rsidRPr="00DA71ED">
              <w:rPr>
                <w:rFonts w:ascii="ＭＳ ゴシック" w:eastAsia="ＭＳ ゴシック" w:hAnsi="ＭＳ ゴシック" w:hint="eastAsia"/>
                <w:sz w:val="15"/>
                <w:szCs w:val="15"/>
              </w:rPr>
              <w:t>2年</w:t>
            </w:r>
            <w:r w:rsidRPr="00DA71ED">
              <w:rPr>
                <w:rFonts w:ascii="ＭＳ ゴシック" w:eastAsia="ＭＳ ゴシック" w:hAnsi="ＭＳ ゴシック"/>
                <w:sz w:val="15"/>
                <w:szCs w:val="15"/>
              </w:rPr>
              <w:t>p</w:t>
            </w:r>
            <w:r w:rsidRPr="00DA71ED">
              <w:rPr>
                <w:rFonts w:ascii="ＭＳ ゴシック" w:eastAsia="ＭＳ ゴシック" w:hAnsi="ＭＳ ゴシック" w:hint="eastAsia"/>
                <w:sz w:val="15"/>
                <w:szCs w:val="15"/>
              </w:rPr>
              <w:t>.18，171，</w:t>
            </w:r>
            <w:r w:rsidR="0034684D">
              <w:rPr>
                <w:rFonts w:ascii="ＭＳ ゴシック" w:eastAsia="ＭＳ ゴシック" w:hAnsi="ＭＳ ゴシック" w:hint="eastAsia"/>
                <w:sz w:val="15"/>
                <w:szCs w:val="15"/>
              </w:rPr>
              <w:t xml:space="preserve"> </w:t>
            </w:r>
            <w:r w:rsidRPr="00DA71ED">
              <w:rPr>
                <w:rFonts w:ascii="ＭＳ ゴシック" w:eastAsia="ＭＳ ゴシック" w:hAnsi="ＭＳ ゴシック" w:hint="eastAsia"/>
                <w:sz w:val="15"/>
                <w:szCs w:val="15"/>
              </w:rPr>
              <w:t>3年</w:t>
            </w:r>
            <w:r w:rsidRPr="00DA71ED">
              <w:rPr>
                <w:rFonts w:ascii="ＭＳ ゴシック" w:eastAsia="ＭＳ ゴシック" w:hAnsi="ＭＳ ゴシック"/>
                <w:sz w:val="15"/>
                <w:szCs w:val="15"/>
              </w:rPr>
              <w:t>p</w:t>
            </w:r>
            <w:r w:rsidRPr="00DA71ED">
              <w:rPr>
                <w:rFonts w:ascii="ＭＳ ゴシック" w:eastAsia="ＭＳ ゴシック" w:hAnsi="ＭＳ ゴシック" w:hint="eastAsia"/>
                <w:sz w:val="15"/>
                <w:szCs w:val="15"/>
              </w:rPr>
              <w:t>.58，137など（下部「補充問題」QR）</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すべての「例」，「例題」</w:t>
            </w:r>
            <w:r w:rsidRPr="00DA71ED">
              <w:rPr>
                <w:rFonts w:ascii="ＭＳ ゴシック" w:eastAsia="ＭＳ ゴシック" w:hAnsi="ＭＳ ゴシック" w:hint="eastAsia"/>
                <w:color w:val="000000" w:themeColor="text1"/>
                <w:sz w:val="15"/>
                <w:szCs w:val="15"/>
              </w:rPr>
              <w:t>について，</w:t>
            </w:r>
            <w:r w:rsidRPr="00DA71ED">
              <w:rPr>
                <w:rFonts w:ascii="ＭＳ ゴシック" w:eastAsia="ＭＳ ゴシック" w:hAnsi="ＭＳ ゴシック"/>
                <w:color w:val="000000" w:themeColor="text1"/>
                <w:sz w:val="15"/>
                <w:szCs w:val="15"/>
              </w:rPr>
              <w:t>QR</w:t>
            </w:r>
            <w:r w:rsidRPr="00DA71ED">
              <w:rPr>
                <w:rFonts w:ascii="ＭＳ ゴシック" w:eastAsia="ＭＳ ゴシック" w:hAnsi="ＭＳ ゴシック" w:hint="eastAsia"/>
                <w:color w:val="000000" w:themeColor="text1"/>
                <w:sz w:val="15"/>
                <w:szCs w:val="15"/>
              </w:rPr>
              <w:t>コードから</w:t>
            </w:r>
            <w:r w:rsidRPr="005A09A6">
              <w:rPr>
                <w:rFonts w:ascii="ＭＳ ゴシック" w:eastAsia="ＭＳ ゴシック" w:hAnsi="ＭＳ ゴシック" w:hint="eastAsia"/>
                <w:b/>
                <w:sz w:val="15"/>
                <w:szCs w:val="15"/>
                <w:shd w:val="clear" w:color="auto" w:fill="C5E0B3" w:themeFill="accent6" w:themeFillTint="66"/>
              </w:rPr>
              <w:t>「解説動画（スマートレクチャー）」</w:t>
            </w:r>
            <w:r w:rsidRPr="00DA71ED">
              <w:rPr>
                <w:rFonts w:ascii="ＭＳ ゴシック" w:eastAsia="ＭＳ ゴシック" w:hAnsi="ＭＳ ゴシック" w:hint="eastAsia"/>
                <w:color w:val="000000" w:themeColor="text1"/>
                <w:sz w:val="15"/>
                <w:szCs w:val="15"/>
              </w:rPr>
              <w:t>のコンテンツを視聴できるようにし，</w:t>
            </w:r>
            <w:r w:rsidRPr="005A09A6">
              <w:rPr>
                <w:rFonts w:ascii="ＭＳ ゴシック" w:eastAsia="ＭＳ ゴシック" w:hAnsi="ＭＳ ゴシック" w:hint="eastAsia"/>
                <w:b/>
                <w:sz w:val="15"/>
                <w:szCs w:val="15"/>
                <w:shd w:val="clear" w:color="auto" w:fill="C5E0B3" w:themeFill="accent6" w:themeFillTint="66"/>
              </w:rPr>
              <w:t>特別支援や個別最適化，さらには家庭学習にも対応</w:t>
            </w:r>
            <w:r w:rsidRPr="00A0149F">
              <w:rPr>
                <w:rFonts w:ascii="ＭＳ ゴシック" w:eastAsia="ＭＳ ゴシック" w:hAnsi="ＭＳ ゴシック" w:hint="eastAsia"/>
                <w:color w:val="000000" w:themeColor="text1"/>
                <w:sz w:val="15"/>
                <w:szCs w:val="15"/>
              </w:rPr>
              <w:t>できるようにし</w:t>
            </w:r>
            <w:r>
              <w:rPr>
                <w:rFonts w:ascii="ＭＳ ゴシック" w:eastAsia="ＭＳ ゴシック" w:hAnsi="ＭＳ ゴシック" w:hint="eastAsia"/>
                <w:color w:val="000000" w:themeColor="text1"/>
                <w:sz w:val="15"/>
                <w:szCs w:val="15"/>
              </w:rPr>
              <w:t>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sz w:val="15"/>
                <w:szCs w:val="15"/>
              </w:rPr>
              <w:t>→</w:t>
            </w:r>
            <w:r>
              <w:rPr>
                <w:rFonts w:ascii="ＭＳ ゴシック" w:eastAsia="ＭＳ ゴシック" w:hAnsi="ＭＳ ゴシック" w:hint="eastAsia"/>
                <w:color w:val="000000" w:themeColor="text1"/>
                <w:sz w:val="15"/>
                <w:szCs w:val="15"/>
              </w:rPr>
              <w:t>各学年前見返し（巻頭Ⅱ）QR</w:t>
            </w:r>
          </w:p>
          <w:p w:rsidR="00EF4BCC" w:rsidRDefault="00EF4BCC" w:rsidP="006C0948">
            <w:pPr>
              <w:ind w:left="160" w:hangingChars="114" w:hanging="160"/>
              <w:rPr>
                <w:rFonts w:ascii="ＭＳ ゴシック" w:eastAsia="ＭＳ ゴシック" w:hAnsi="ＭＳ ゴシック"/>
                <w:sz w:val="15"/>
                <w:szCs w:val="15"/>
              </w:rPr>
            </w:pPr>
          </w:p>
          <w:p w:rsidR="0082389F" w:rsidRDefault="0082389F" w:rsidP="006C0948">
            <w:pPr>
              <w:ind w:left="160" w:hangingChars="114" w:hanging="160"/>
              <w:rPr>
                <w:rFonts w:ascii="ＭＳ ゴシック" w:eastAsia="ＭＳ ゴシック" w:hAnsi="ＭＳ ゴシック"/>
                <w:sz w:val="15"/>
                <w:szCs w:val="15"/>
              </w:rPr>
            </w:pPr>
          </w:p>
          <w:p w:rsidR="0082389F" w:rsidRDefault="0082389F" w:rsidP="006C0948">
            <w:pPr>
              <w:ind w:left="160" w:hangingChars="114" w:hanging="160"/>
              <w:rPr>
                <w:rFonts w:ascii="ＭＳ ゴシック" w:eastAsia="ＭＳ ゴシック" w:hAnsi="ＭＳ ゴシック"/>
                <w:sz w:val="15"/>
                <w:szCs w:val="15"/>
              </w:rPr>
            </w:pPr>
          </w:p>
          <w:p w:rsidR="0082389F" w:rsidRDefault="0082389F" w:rsidP="006C0948">
            <w:pPr>
              <w:ind w:left="160" w:hangingChars="114" w:hanging="160"/>
              <w:rPr>
                <w:rFonts w:ascii="ＭＳ ゴシック" w:eastAsia="ＭＳ ゴシック" w:hAnsi="ＭＳ ゴシック"/>
                <w:sz w:val="15"/>
                <w:szCs w:val="15"/>
              </w:rPr>
            </w:pPr>
          </w:p>
          <w:p w:rsidR="0082389F" w:rsidRDefault="0082389F" w:rsidP="006C0948">
            <w:pPr>
              <w:ind w:left="160" w:hangingChars="114" w:hanging="160"/>
              <w:rPr>
                <w:rFonts w:ascii="ＭＳ ゴシック" w:eastAsia="ＭＳ ゴシック" w:hAnsi="ＭＳ ゴシック"/>
                <w:sz w:val="15"/>
                <w:szCs w:val="15"/>
              </w:rPr>
            </w:pPr>
          </w:p>
          <w:p w:rsidR="0082389F" w:rsidRDefault="0082389F"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Default="00EF4BCC" w:rsidP="006C0948">
            <w:pPr>
              <w:ind w:left="160" w:hangingChars="114" w:hanging="160"/>
              <w:rPr>
                <w:rFonts w:ascii="ＭＳ ゴシック" w:eastAsia="ＭＳ ゴシック" w:hAnsi="ＭＳ ゴシック"/>
                <w:sz w:val="15"/>
                <w:szCs w:val="15"/>
              </w:rPr>
            </w:pPr>
          </w:p>
          <w:p w:rsidR="00EF4BCC" w:rsidRPr="000A37EF" w:rsidRDefault="0082389F" w:rsidP="00BB651B">
            <w:pPr>
              <w:ind w:left="160" w:hangingChars="114" w:hanging="160"/>
              <w:rPr>
                <w:rFonts w:ascii="ＭＳ ゴシック" w:eastAsia="ＭＳ ゴシック" w:hAnsi="ＭＳ ゴシック"/>
                <w:sz w:val="15"/>
                <w:szCs w:val="15"/>
              </w:rPr>
            </w:pPr>
            <w:r>
              <w:rPr>
                <w:rFonts w:ascii="ＭＳ ゴシック" w:eastAsia="ＭＳ ゴシック" w:hAnsi="ＭＳ ゴシック" w:hint="eastAsia"/>
                <w:sz w:val="15"/>
                <w:szCs w:val="15"/>
              </w:rPr>
              <w:t xml:space="preserve"> </w:t>
            </w:r>
            <w:r>
              <w:rPr>
                <w:rFonts w:ascii="ＭＳ ゴシック" w:eastAsia="ＭＳ ゴシック" w:hAnsi="ＭＳ ゴシック"/>
                <w:sz w:val="15"/>
                <w:szCs w:val="15"/>
              </w:rPr>
              <w:t xml:space="preserve">            </w:t>
            </w:r>
            <w:r w:rsidR="00BB651B">
              <w:rPr>
                <w:rFonts w:ascii="ＭＳ ゴシック" w:eastAsia="ＭＳ ゴシック" w:hAnsi="ＭＳ ゴシック" w:hint="eastAsia"/>
                <w:sz w:val="15"/>
                <w:szCs w:val="15"/>
              </w:rPr>
              <w:t xml:space="preserve"> </w:t>
            </w:r>
            <w:r>
              <w:rPr>
                <w:rFonts w:ascii="ＭＳ ゴシック" w:eastAsia="ＭＳ ゴシック" w:hAnsi="ＭＳ ゴシック"/>
                <w:sz w:val="15"/>
                <w:szCs w:val="15"/>
              </w:rPr>
              <w:t xml:space="preserve">         </w:t>
            </w:r>
            <w:r>
              <w:rPr>
                <w:rFonts w:ascii="ＭＳ ゴシック" w:eastAsia="ＭＳ ゴシック" w:hAnsi="ＭＳ ゴシック" w:hint="eastAsia"/>
                <w:b/>
                <w:sz w:val="15"/>
                <w:szCs w:val="15"/>
              </w:rPr>
              <w:t>例</w:t>
            </w:r>
            <w:r>
              <w:rPr>
                <w:rFonts w:ascii="ＭＳ ゴシック" w:eastAsia="ＭＳ ゴシック" w:hAnsi="ＭＳ ゴシック"/>
                <w:b/>
                <w:sz w:val="15"/>
                <w:szCs w:val="15"/>
              </w:rPr>
              <w:t>5 解説動画（</w:t>
            </w:r>
            <w:r>
              <w:rPr>
                <w:rFonts w:ascii="ＭＳ ゴシック" w:eastAsia="ＭＳ ゴシック" w:hAnsi="ＭＳ ゴシック" w:hint="eastAsia"/>
                <w:b/>
                <w:sz w:val="15"/>
                <w:szCs w:val="15"/>
              </w:rPr>
              <w:t>スマートレクチャー</w:t>
            </w:r>
            <w:r>
              <w:rPr>
                <w:rFonts w:ascii="ＭＳ ゴシック" w:eastAsia="ＭＳ ゴシック" w:hAnsi="ＭＳ ゴシック"/>
                <w:b/>
                <w:sz w:val="15"/>
                <w:szCs w:val="15"/>
              </w:rPr>
              <w:t>）</w:t>
            </w:r>
            <w:r w:rsidRPr="0020004B">
              <w:rPr>
                <w:rFonts w:ascii="ＭＳ ゴシック" w:eastAsia="ＭＳ ゴシック" w:hAnsi="ＭＳ ゴシック" w:hint="eastAsia"/>
                <w:b/>
                <w:color w:val="000000" w:themeColor="text1"/>
                <w:sz w:val="15"/>
                <w:szCs w:val="15"/>
                <w:shd w:val="clear" w:color="auto" w:fill="ADE7C4"/>
              </w:rPr>
              <w:t xml:space="preserve"> 3年p.</w:t>
            </w:r>
            <w:r w:rsidR="00BB651B">
              <w:rPr>
                <w:rFonts w:ascii="ＭＳ ゴシック" w:eastAsia="ＭＳ ゴシック" w:hAnsi="ＭＳ ゴシック" w:hint="eastAsia"/>
                <w:b/>
                <w:color w:val="000000" w:themeColor="text1"/>
                <w:sz w:val="15"/>
                <w:szCs w:val="15"/>
                <w:shd w:val="clear" w:color="auto" w:fill="ADE7C4"/>
              </w:rPr>
              <w:t xml:space="preserve">73 </w:t>
            </w: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w:t>
            </w:r>
            <w:r w:rsidRPr="00B818F3">
              <w:rPr>
                <w:rFonts w:ascii="ＭＳ ゴシック" w:eastAsia="ＭＳ ゴシック" w:hAnsi="ＭＳ ゴシック" w:hint="eastAsia"/>
                <w:sz w:val="15"/>
                <w:szCs w:val="15"/>
              </w:rPr>
              <w:t>中学校の内容を過不足なく履修でき，高等学校入学試験への対応に配慮されているか。</w:t>
            </w:r>
          </w:p>
        </w:tc>
        <w:tc>
          <w:tcPr>
            <w:tcW w:w="2126" w:type="dxa"/>
          </w:tcPr>
          <w:p w:rsidR="00EF4BCC" w:rsidRDefault="00EF4BCC" w:rsidP="006C0948">
            <w:pPr>
              <w:rPr>
                <w:rFonts w:ascii="ＭＳ ゴシック" w:eastAsia="ＭＳ ゴシック" w:hAnsi="ＭＳ ゴシック"/>
                <w:sz w:val="15"/>
                <w:szCs w:val="15"/>
              </w:rPr>
            </w:pPr>
            <w:r w:rsidRPr="009F072D">
              <w:rPr>
                <w:rFonts w:ascii="ＭＳ ゴシック" w:eastAsia="ＭＳ ゴシック" w:hAnsi="ＭＳ ゴシック" w:hint="eastAsia"/>
                <w:sz w:val="15"/>
                <w:szCs w:val="15"/>
              </w:rPr>
              <w:t>基礎的・基本的な内容が定着するように展開するとともに，総合的な力も養えるように配慮しています。</w:t>
            </w:r>
          </w:p>
        </w:tc>
        <w:tc>
          <w:tcPr>
            <w:tcW w:w="6237" w:type="dxa"/>
          </w:tcPr>
          <w:p w:rsidR="00EF4BCC" w:rsidRDefault="00EF4BCC" w:rsidP="006C0948">
            <w:pPr>
              <w:ind w:left="144" w:hangingChars="103" w:hanging="144"/>
              <w:rPr>
                <w:rFonts w:ascii="ＭＳ ゴシック" w:eastAsia="ＭＳ ゴシック" w:hAnsi="ＭＳ ゴシック"/>
                <w:bCs/>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「力をつけよう」</w:t>
            </w:r>
            <w:r>
              <w:rPr>
                <w:rFonts w:ascii="ＭＳ ゴシック" w:eastAsia="ＭＳ ゴシック" w:hAnsi="ＭＳ ゴシック" w:hint="eastAsia"/>
                <w:bCs/>
                <w:color w:val="000000" w:themeColor="text1"/>
                <w:sz w:val="15"/>
                <w:szCs w:val="15"/>
              </w:rPr>
              <w:t>では，</w:t>
            </w:r>
            <w:r w:rsidRPr="005A09A6">
              <w:rPr>
                <w:rFonts w:ascii="ＭＳ ゴシック" w:eastAsia="ＭＳ ゴシック" w:hAnsi="ＭＳ ゴシック" w:hint="eastAsia"/>
                <w:b/>
                <w:sz w:val="15"/>
                <w:szCs w:val="15"/>
                <w:shd w:val="clear" w:color="auto" w:fill="C5E0B3" w:themeFill="accent6" w:themeFillTint="66"/>
              </w:rPr>
              <w:t>基本的な問題に「若葉マーク」</w:t>
            </w:r>
            <w:r>
              <w:rPr>
                <w:rFonts w:ascii="ＭＳ ゴシック" w:eastAsia="ＭＳ ゴシック" w:hAnsi="ＭＳ ゴシック" w:hint="eastAsia"/>
                <w:bCs/>
                <w:color w:val="000000" w:themeColor="text1"/>
                <w:sz w:val="15"/>
                <w:szCs w:val="15"/>
              </w:rPr>
              <w:t>をつけ，このような基礎的・基本的な内容が理解できているかどうかや総合的な力が身に</w:t>
            </w:r>
            <w:r w:rsidRPr="00610AAD">
              <w:rPr>
                <w:rFonts w:ascii="ＭＳ ゴシック" w:eastAsia="ＭＳ ゴシック" w:hAnsi="ＭＳ ゴシック" w:hint="eastAsia"/>
                <w:sz w:val="15"/>
                <w:szCs w:val="15"/>
              </w:rPr>
              <w:t>付</w:t>
            </w:r>
            <w:r>
              <w:rPr>
                <w:rFonts w:ascii="ＭＳ ゴシック" w:eastAsia="ＭＳ ゴシック" w:hAnsi="ＭＳ ゴシック" w:hint="eastAsia"/>
                <w:bCs/>
                <w:color w:val="000000" w:themeColor="text1"/>
                <w:sz w:val="15"/>
                <w:szCs w:val="15"/>
              </w:rPr>
              <w:t>いているかどうかを確認することができます。また，</w:t>
            </w:r>
            <w:r w:rsidRPr="00EA3109">
              <w:rPr>
                <w:rFonts w:ascii="ＭＳ ゴシック" w:eastAsia="ＭＳ ゴシック" w:hAnsi="ＭＳ ゴシック" w:hint="eastAsia"/>
                <w:color w:val="000000" w:themeColor="text1"/>
                <w:sz w:val="15"/>
                <w:szCs w:val="15"/>
              </w:rPr>
              <w:t>各単元に関連する</w:t>
            </w:r>
            <w:r w:rsidRPr="005A09A6">
              <w:rPr>
                <w:rFonts w:ascii="ＭＳ ゴシック" w:eastAsia="ＭＳ ゴシック" w:hAnsi="ＭＳ ゴシック" w:hint="eastAsia"/>
                <w:b/>
                <w:sz w:val="15"/>
                <w:szCs w:val="15"/>
                <w:shd w:val="clear" w:color="auto" w:fill="C5E0B3" w:themeFill="accent6" w:themeFillTint="66"/>
              </w:rPr>
              <w:t>過去の高校入試問題</w:t>
            </w:r>
            <w:r>
              <w:rPr>
                <w:rFonts w:ascii="ＭＳ ゴシック" w:eastAsia="ＭＳ ゴシック" w:hAnsi="ＭＳ ゴシック" w:hint="eastAsia"/>
                <w:color w:val="000000" w:themeColor="text1"/>
                <w:sz w:val="15"/>
                <w:szCs w:val="15"/>
              </w:rPr>
              <w:t>も紹介しています。さらに，3</w:t>
            </w:r>
            <w:r w:rsidRPr="00EA3109">
              <w:rPr>
                <w:rFonts w:ascii="ＭＳ ゴシック" w:eastAsia="ＭＳ ゴシック" w:hAnsi="ＭＳ ゴシック" w:hint="eastAsia"/>
                <w:color w:val="000000" w:themeColor="text1"/>
                <w:sz w:val="15"/>
                <w:szCs w:val="15"/>
              </w:rPr>
              <w:t>年では，</w:t>
            </w:r>
            <w:r w:rsidRPr="005A09A6">
              <w:rPr>
                <w:rFonts w:ascii="ＭＳ ゴシック" w:eastAsia="ＭＳ ゴシック" w:hAnsi="ＭＳ ゴシック" w:hint="eastAsia"/>
                <w:b/>
                <w:sz w:val="15"/>
                <w:szCs w:val="15"/>
                <w:shd w:val="clear" w:color="auto" w:fill="C5E0B3" w:themeFill="accent6" w:themeFillTint="66"/>
              </w:rPr>
              <w:t>「総合問題」</w:t>
            </w:r>
            <w:r w:rsidRPr="00EA3109">
              <w:rPr>
                <w:rFonts w:ascii="ＭＳ ゴシック" w:eastAsia="ＭＳ ゴシック" w:hAnsi="ＭＳ ゴシック" w:hint="eastAsia"/>
                <w:color w:val="000000" w:themeColor="text1"/>
                <w:sz w:val="15"/>
                <w:szCs w:val="15"/>
              </w:rPr>
              <w:t>を配置し，各領域の内容を融合した問題も</w:t>
            </w:r>
            <w:r>
              <w:rPr>
                <w:rFonts w:ascii="ＭＳ ゴシック" w:eastAsia="ＭＳ ゴシック" w:hAnsi="ＭＳ ゴシック" w:hint="eastAsia"/>
                <w:color w:val="000000" w:themeColor="text1"/>
                <w:sz w:val="15"/>
                <w:szCs w:val="15"/>
              </w:rPr>
              <w:t>取り扱っています</w:t>
            </w:r>
            <w:r w:rsidRPr="00EA3109">
              <w:rPr>
                <w:rFonts w:ascii="ＭＳ ゴシック" w:eastAsia="ＭＳ ゴシック" w:hAnsi="ＭＳ ゴシック" w:hint="eastAsia"/>
                <w:color w:val="000000" w:themeColor="text1"/>
                <w:sz w:val="15"/>
                <w:szCs w:val="15"/>
              </w:rPr>
              <w:t>。</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254-267，</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198-211，</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226-243</w:t>
            </w:r>
          </w:p>
        </w:tc>
      </w:tr>
      <w:tr w:rsidR="00EF4BCC" w:rsidTr="0082389F">
        <w:trPr>
          <w:trHeight w:val="3225"/>
        </w:trPr>
        <w:tc>
          <w:tcPr>
            <w:tcW w:w="527" w:type="dxa"/>
            <w:vMerge/>
            <w:shd w:val="clear" w:color="auto" w:fill="339966"/>
          </w:tcPr>
          <w:p w:rsidR="00EF4BCC" w:rsidRDefault="00EF4BCC" w:rsidP="006C0948"/>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⑤</w:t>
            </w:r>
            <w:r w:rsidRPr="000743D3">
              <w:rPr>
                <w:rFonts w:ascii="ＭＳ ゴシック" w:eastAsia="ＭＳ ゴシック" w:hAnsi="ＭＳ ゴシック" w:hint="eastAsia"/>
                <w:sz w:val="15"/>
                <w:szCs w:val="15"/>
              </w:rPr>
              <w:t>環境問題</w:t>
            </w:r>
            <w:r>
              <w:rPr>
                <w:rFonts w:ascii="ＭＳ ゴシック" w:eastAsia="ＭＳ ゴシック" w:hAnsi="ＭＳ ゴシック" w:hint="eastAsia"/>
                <w:sz w:val="15"/>
                <w:szCs w:val="15"/>
              </w:rPr>
              <w:t>，</w:t>
            </w:r>
            <w:r w:rsidRPr="000743D3">
              <w:rPr>
                <w:rFonts w:ascii="ＭＳ ゴシック" w:eastAsia="ＭＳ ゴシック" w:hAnsi="ＭＳ ゴシック" w:hint="eastAsia"/>
                <w:sz w:val="15"/>
                <w:szCs w:val="15"/>
              </w:rPr>
              <w:t>防災</w:t>
            </w:r>
            <w:r>
              <w:rPr>
                <w:rFonts w:ascii="ＭＳ ゴシック" w:eastAsia="ＭＳ ゴシック" w:hAnsi="ＭＳ ゴシック" w:hint="eastAsia"/>
                <w:sz w:val="15"/>
                <w:szCs w:val="15"/>
              </w:rPr>
              <w:t>，</w:t>
            </w:r>
            <w:r w:rsidRPr="000743D3">
              <w:rPr>
                <w:rFonts w:ascii="ＭＳ ゴシック" w:eastAsia="ＭＳ ゴシック" w:hAnsi="ＭＳ ゴシック"/>
                <w:sz w:val="15"/>
                <w:szCs w:val="15"/>
              </w:rPr>
              <w:t>SDGs</w:t>
            </w:r>
            <w:r w:rsidRPr="000743D3">
              <w:rPr>
                <w:rFonts w:ascii="ＭＳ ゴシック" w:eastAsia="ＭＳ ゴシック" w:hAnsi="ＭＳ ゴシック" w:hint="eastAsia"/>
                <w:sz w:val="15"/>
                <w:szCs w:val="15"/>
              </w:rPr>
              <w:t>など</w:t>
            </w:r>
            <w:r>
              <w:rPr>
                <w:rFonts w:ascii="ＭＳ ゴシック" w:eastAsia="ＭＳ ゴシック" w:hAnsi="ＭＳ ゴシック" w:hint="eastAsia"/>
                <w:sz w:val="15"/>
                <w:szCs w:val="15"/>
              </w:rPr>
              <w:t>，</w:t>
            </w:r>
            <w:r w:rsidRPr="000743D3">
              <w:rPr>
                <w:rFonts w:ascii="ＭＳ ゴシック" w:eastAsia="ＭＳ ゴシック" w:hAnsi="ＭＳ ゴシック" w:hint="eastAsia"/>
                <w:sz w:val="15"/>
                <w:szCs w:val="15"/>
              </w:rPr>
              <w:t>今日的な社会課題が取り上げられているか。</w:t>
            </w:r>
          </w:p>
        </w:tc>
        <w:tc>
          <w:tcPr>
            <w:tcW w:w="2126" w:type="dxa"/>
          </w:tcPr>
          <w:p w:rsidR="00EF4BCC" w:rsidRDefault="00EF4BCC"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環境の保全，社会形成に寄与する態度，防災への意識などが育まれるよう，様々な教材を取り上げています。</w:t>
            </w:r>
          </w:p>
        </w:tc>
        <w:tc>
          <w:tcPr>
            <w:tcW w:w="6237" w:type="dxa"/>
          </w:tcPr>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環境保全の観点から，</w:t>
            </w:r>
            <w:r w:rsidRPr="005A09A6">
              <w:rPr>
                <w:rFonts w:ascii="ＭＳ ゴシック" w:eastAsia="ＭＳ ゴシック" w:hAnsi="ＭＳ ゴシック" w:hint="eastAsia"/>
                <w:b/>
                <w:sz w:val="15"/>
                <w:szCs w:val="15"/>
                <w:shd w:val="clear" w:color="auto" w:fill="C5E0B3" w:themeFill="accent6" w:themeFillTint="66"/>
              </w:rPr>
              <w:t>リサイクル，食品ロス対策，水不足対策，紙資源の有効利用などに関連する題材</w:t>
            </w:r>
            <w:r>
              <w:rPr>
                <w:rFonts w:ascii="ＭＳ ゴシック" w:eastAsia="ＭＳ ゴシック" w:hAnsi="ＭＳ ゴシック" w:hint="eastAsia"/>
                <w:color w:val="000000" w:themeColor="text1"/>
                <w:sz w:val="15"/>
                <w:szCs w:val="15"/>
              </w:rPr>
              <w:t>を取り上げています。</w:t>
            </w:r>
          </w:p>
          <w:p w:rsidR="00EF4BCC" w:rsidRPr="006F73DE"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139-141，272-273，</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89-90，187-188，</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246-247</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防災の観点から，</w:t>
            </w:r>
            <w:r w:rsidRPr="005A09A6">
              <w:rPr>
                <w:rFonts w:ascii="ＭＳ ゴシック" w:eastAsia="ＭＳ ゴシック" w:hAnsi="ＭＳ ゴシック" w:hint="eastAsia"/>
                <w:b/>
                <w:sz w:val="15"/>
                <w:szCs w:val="15"/>
                <w:shd w:val="clear" w:color="auto" w:fill="C5E0B3" w:themeFill="accent6" w:themeFillTint="66"/>
              </w:rPr>
              <w:t>緊急地震速報，気候変動，大雨の発生状況，ハザードマップなどに関連する題材</w:t>
            </w:r>
            <w:r>
              <w:rPr>
                <w:rFonts w:ascii="ＭＳ ゴシック" w:eastAsia="ＭＳ ゴシック" w:hAnsi="ＭＳ ゴシック" w:hint="eastAsia"/>
                <w:color w:val="000000" w:themeColor="text1"/>
                <w:sz w:val="15"/>
                <w:szCs w:val="15"/>
              </w:rPr>
              <w:t>を取り上げています。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276-279，286-289，</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224-225，</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268-269</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上記を含め，</w:t>
            </w:r>
            <w:r w:rsidRPr="005A09A6">
              <w:rPr>
                <w:rFonts w:ascii="ＭＳ ゴシック" w:eastAsia="ＭＳ ゴシック" w:hAnsi="ＭＳ ゴシック" w:hint="eastAsia"/>
                <w:b/>
                <w:sz w:val="15"/>
                <w:szCs w:val="15"/>
                <w:shd w:val="clear" w:color="auto" w:fill="C5E0B3" w:themeFill="accent6" w:themeFillTint="66"/>
              </w:rPr>
              <w:t>持続可能な開発目標に関する題材には「SDGsマーク」</w:t>
            </w:r>
            <w:r>
              <w:rPr>
                <w:rFonts w:ascii="ＭＳ ゴシック" w:eastAsia="ＭＳ ゴシック" w:hAnsi="ＭＳ ゴシック" w:hint="eastAsia"/>
                <w:color w:val="000000" w:themeColor="text1"/>
                <w:sz w:val="15"/>
                <w:szCs w:val="15"/>
              </w:rPr>
              <w:t>を添え，数学の学習を通じてこれらの社会問題についても考えることができるようにしています。</w:t>
            </w:r>
          </w:p>
          <w:p w:rsidR="0034684D" w:rsidRDefault="00EF4BCC" w:rsidP="0034684D">
            <w:pPr>
              <w:ind w:leftChars="100" w:left="20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139-141，272-273，276-279，286-289，</w:t>
            </w:r>
          </w:p>
          <w:p w:rsidR="0034684D" w:rsidRDefault="00EF4BCC" w:rsidP="0034684D">
            <w:pPr>
              <w:ind w:leftChars="100" w:left="200" w:firstLineChars="100" w:firstLine="140"/>
              <w:rPr>
                <w:rFonts w:ascii="ＭＳ ゴシック" w:eastAsia="ＭＳ ゴシック" w:hAnsi="ＭＳ ゴシック"/>
                <w:color w:val="000000" w:themeColor="text1"/>
                <w:sz w:val="15"/>
                <w:szCs w:val="15"/>
              </w:rPr>
            </w:pP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36-39，49-51，187-188，214-217，218-219，224-225，</w:t>
            </w:r>
          </w:p>
          <w:p w:rsidR="00EF4BCC" w:rsidRDefault="00EF4BCC" w:rsidP="0034684D">
            <w:pPr>
              <w:ind w:leftChars="100" w:left="200" w:firstLineChars="100" w:firstLine="140"/>
              <w:rPr>
                <w:rFonts w:ascii="ＭＳ ゴシック" w:eastAsia="ＭＳ ゴシック" w:hAnsi="ＭＳ ゴシック"/>
                <w:sz w:val="15"/>
                <w:szCs w:val="15"/>
              </w:rPr>
            </w:pP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246-247，268-269</w:t>
            </w:r>
          </w:p>
        </w:tc>
      </w:tr>
    </w:tbl>
    <w:p w:rsidR="006C0948" w:rsidRPr="006C0948" w:rsidRDefault="006C0948"/>
    <w:tbl>
      <w:tblPr>
        <w:tblStyle w:val="a3"/>
        <w:tblW w:w="0" w:type="auto"/>
        <w:tblLook w:val="04A0" w:firstRow="1" w:lastRow="0" w:firstColumn="1" w:lastColumn="0" w:noHBand="0" w:noVBand="1"/>
      </w:tblPr>
      <w:tblGrid>
        <w:gridCol w:w="527"/>
        <w:gridCol w:w="1595"/>
        <w:gridCol w:w="2126"/>
        <w:gridCol w:w="6237"/>
      </w:tblGrid>
      <w:tr w:rsidR="006C0948" w:rsidTr="007A07D7">
        <w:tc>
          <w:tcPr>
            <w:tcW w:w="527"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595"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6C0948" w:rsidRPr="007A07D7" w:rsidRDefault="006C0948" w:rsidP="006C0948">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527"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３</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指導・学習上の配慮事項への対応</w:t>
            </w:r>
          </w:p>
        </w:tc>
        <w:tc>
          <w:tcPr>
            <w:tcW w:w="1595"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⑥</w:t>
            </w:r>
            <w:r w:rsidRPr="00B818F3">
              <w:rPr>
                <w:rFonts w:ascii="ＭＳ ゴシック" w:eastAsia="ＭＳ ゴシック" w:hAnsi="ＭＳ ゴシック" w:hint="eastAsia"/>
                <w:sz w:val="15"/>
                <w:szCs w:val="15"/>
              </w:rPr>
              <w:t>職業との関連を重視し，生徒の発達に応じた勤労観・職業観を育み，キャリア教育についての工夫がされているか。</w:t>
            </w:r>
          </w:p>
        </w:tc>
        <w:tc>
          <w:tcPr>
            <w:tcW w:w="2126" w:type="dxa"/>
          </w:tcPr>
          <w:p w:rsidR="00EF4BCC" w:rsidRDefault="00EF4BCC" w:rsidP="006C0948">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多様な職業</w:t>
            </w:r>
            <w:r w:rsidRPr="00175C22">
              <w:rPr>
                <w:rFonts w:ascii="ＭＳ ゴシック" w:eastAsia="ＭＳ ゴシック" w:hAnsi="ＭＳ ゴシック" w:hint="eastAsia"/>
                <w:sz w:val="15"/>
                <w:szCs w:val="15"/>
              </w:rPr>
              <w:t>で数学が使われる</w:t>
            </w:r>
            <w:r w:rsidRPr="005A7AEA">
              <w:rPr>
                <w:rFonts w:ascii="ＭＳ ゴシック" w:eastAsia="ＭＳ ゴシック" w:hAnsi="ＭＳ ゴシック" w:hint="eastAsia"/>
                <w:sz w:val="15"/>
                <w:szCs w:val="15"/>
              </w:rPr>
              <w:t>場面</w:t>
            </w:r>
            <w:r>
              <w:rPr>
                <w:rFonts w:ascii="ＭＳ ゴシック" w:eastAsia="ＭＳ ゴシック" w:hAnsi="ＭＳ ゴシック" w:hint="eastAsia"/>
                <w:sz w:val="15"/>
                <w:szCs w:val="15"/>
              </w:rPr>
              <w:t>を取り上げたり，数学とプログラミングとの関わりを実感できるコンテンツを用意したりして，</w:t>
            </w:r>
            <w:r w:rsidRPr="00175C22">
              <w:rPr>
                <w:rFonts w:ascii="ＭＳ ゴシック" w:eastAsia="ＭＳ ゴシック" w:hAnsi="ＭＳ ゴシック" w:hint="eastAsia"/>
                <w:sz w:val="15"/>
                <w:szCs w:val="15"/>
              </w:rPr>
              <w:t>キャリア教育につながるようにしています。</w:t>
            </w:r>
          </w:p>
        </w:tc>
        <w:tc>
          <w:tcPr>
            <w:tcW w:w="6237" w:type="dxa"/>
          </w:tcPr>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「学びをいかそう」</w:t>
            </w:r>
            <w:r w:rsidRPr="00591150">
              <w:rPr>
                <w:rFonts w:ascii="ＭＳ ゴシック" w:eastAsia="ＭＳ ゴシック" w:hAnsi="ＭＳ ゴシック" w:hint="eastAsia"/>
                <w:color w:val="000000" w:themeColor="text1"/>
                <w:sz w:val="15"/>
                <w:szCs w:val="15"/>
              </w:rPr>
              <w:t>の</w:t>
            </w:r>
            <w:r w:rsidRPr="005A09A6">
              <w:rPr>
                <w:rFonts w:ascii="ＭＳ ゴシック" w:eastAsia="ＭＳ ゴシック" w:hAnsi="ＭＳ ゴシック" w:hint="eastAsia"/>
                <w:b/>
                <w:sz w:val="15"/>
                <w:szCs w:val="15"/>
                <w:shd w:val="clear" w:color="auto" w:fill="C5E0B3" w:themeFill="accent6" w:themeFillTint="66"/>
              </w:rPr>
              <w:t>「社会見学にいこう」</w:t>
            </w:r>
            <w:r w:rsidRPr="00591150">
              <w:rPr>
                <w:rFonts w:ascii="ＭＳ ゴシック" w:eastAsia="ＭＳ ゴシック" w:hAnsi="ＭＳ ゴシック" w:hint="eastAsia"/>
                <w:color w:val="000000" w:themeColor="text1"/>
                <w:sz w:val="15"/>
                <w:szCs w:val="15"/>
              </w:rPr>
              <w:t>など，生活や職業と関連する題材を扱い，</w:t>
            </w:r>
            <w:r w:rsidRPr="005A09A6">
              <w:rPr>
                <w:rFonts w:ascii="ＭＳ ゴシック" w:eastAsia="ＭＳ ゴシック" w:hAnsi="ＭＳ ゴシック" w:hint="eastAsia"/>
                <w:b/>
                <w:sz w:val="15"/>
                <w:szCs w:val="15"/>
                <w:shd w:val="clear" w:color="auto" w:fill="C5E0B3" w:themeFill="accent6" w:themeFillTint="66"/>
              </w:rPr>
              <w:t>キャリア教育に配慮</w:t>
            </w:r>
            <w:r w:rsidRPr="00591150">
              <w:rPr>
                <w:rFonts w:ascii="ＭＳ ゴシック" w:eastAsia="ＭＳ ゴシック" w:hAnsi="ＭＳ ゴシック" w:hint="eastAsia"/>
                <w:color w:val="000000" w:themeColor="text1"/>
                <w:sz w:val="15"/>
                <w:szCs w:val="15"/>
              </w:rPr>
              <w:t>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290-293，</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226-229，</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270-273</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問題解決の場面にプログラミング</w:t>
            </w:r>
            <w:r>
              <w:rPr>
                <w:rFonts w:ascii="ＭＳ ゴシック" w:eastAsia="ＭＳ ゴシック" w:hAnsi="ＭＳ ゴシック" w:hint="eastAsia"/>
                <w:color w:val="000000" w:themeColor="text1"/>
                <w:sz w:val="15"/>
                <w:szCs w:val="15"/>
              </w:rPr>
              <w:t>を用いるとどうなるかを考えることができるQRコンテンツを用意し，社会生活で必要になる論理的思考力を身に</w:t>
            </w:r>
            <w:r w:rsidRPr="00610AAD">
              <w:rPr>
                <w:rFonts w:ascii="ＭＳ ゴシック" w:eastAsia="ＭＳ ゴシック" w:hAnsi="ＭＳ ゴシック" w:hint="eastAsia"/>
                <w:sz w:val="15"/>
                <w:szCs w:val="15"/>
              </w:rPr>
              <w:t>付</w:t>
            </w:r>
            <w:r>
              <w:rPr>
                <w:rFonts w:ascii="ＭＳ ゴシック" w:eastAsia="ＭＳ ゴシック" w:hAnsi="ＭＳ ゴシック" w:hint="eastAsia"/>
                <w:color w:val="000000" w:themeColor="text1"/>
                <w:sz w:val="15"/>
                <w:szCs w:val="15"/>
              </w:rPr>
              <w:t>けることができるようにしています。</w:t>
            </w:r>
          </w:p>
          <w:p w:rsidR="00EF4BCC" w:rsidRDefault="00EF4BCC" w:rsidP="005F512A">
            <w:pPr>
              <w:ind w:leftChars="100" w:left="220" w:hangingChars="14" w:hanging="2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w:t>
            </w:r>
            <w:r w:rsidRPr="002E3799">
              <w:rPr>
                <w:rFonts w:ascii="ＭＳ ゴシック" w:eastAsia="ＭＳ ゴシック" w:hAnsi="ＭＳ ゴシック"/>
                <w:color w:val="000000" w:themeColor="text1"/>
                <w:sz w:val="15"/>
                <w:szCs w:val="15"/>
              </w:rPr>
              <w:t>1年p.</w:t>
            </w:r>
            <w:r>
              <w:rPr>
                <w:rFonts w:ascii="ＭＳ ゴシック" w:eastAsia="ＭＳ ゴシック" w:hAnsi="ＭＳ ゴシック" w:hint="eastAsia"/>
                <w:color w:val="000000" w:themeColor="text1"/>
                <w:sz w:val="15"/>
                <w:szCs w:val="15"/>
              </w:rPr>
              <w:t>83QR，</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2年p.</w:t>
            </w:r>
            <w:r>
              <w:rPr>
                <w:rFonts w:ascii="ＭＳ ゴシック" w:eastAsia="ＭＳ ゴシック" w:hAnsi="ＭＳ ゴシック" w:hint="eastAsia"/>
                <w:color w:val="000000" w:themeColor="text1"/>
                <w:sz w:val="15"/>
                <w:szCs w:val="15"/>
              </w:rPr>
              <w:t>177QR，</w:t>
            </w:r>
            <w:r w:rsidR="0034684D">
              <w:rPr>
                <w:rFonts w:ascii="ＭＳ ゴシック" w:eastAsia="ＭＳ ゴシック" w:hAnsi="ＭＳ ゴシック" w:hint="eastAsia"/>
                <w:color w:val="000000" w:themeColor="text1"/>
                <w:sz w:val="15"/>
                <w:szCs w:val="15"/>
              </w:rPr>
              <w:t xml:space="preserve"> </w:t>
            </w:r>
            <w:r w:rsidRPr="002E3799">
              <w:rPr>
                <w:rFonts w:ascii="ＭＳ ゴシック" w:eastAsia="ＭＳ ゴシック" w:hAnsi="ＭＳ ゴシック"/>
                <w:color w:val="000000" w:themeColor="text1"/>
                <w:sz w:val="15"/>
                <w:szCs w:val="15"/>
              </w:rPr>
              <w:t>3年p.</w:t>
            </w:r>
            <w:r>
              <w:rPr>
                <w:rFonts w:ascii="ＭＳ ゴシック" w:eastAsia="ＭＳ ゴシック" w:hAnsi="ＭＳ ゴシック" w:hint="eastAsia"/>
                <w:color w:val="000000" w:themeColor="text1"/>
                <w:sz w:val="15"/>
                <w:szCs w:val="15"/>
              </w:rPr>
              <w:t>12QR</w:t>
            </w:r>
          </w:p>
          <w:p w:rsidR="007D6AEC" w:rsidRPr="000A37EF" w:rsidRDefault="007D6AEC" w:rsidP="005F512A">
            <w:pPr>
              <w:ind w:leftChars="100" w:left="220" w:hangingChars="14" w:hanging="20"/>
              <w:rPr>
                <w:rFonts w:ascii="ＭＳ ゴシック" w:eastAsia="ＭＳ ゴシック" w:hAnsi="ＭＳ ゴシック"/>
                <w:sz w:val="15"/>
                <w:szCs w:val="15"/>
              </w:rPr>
            </w:pPr>
          </w:p>
        </w:tc>
      </w:tr>
      <w:tr w:rsidR="00EF4BCC" w:rsidTr="00797F87">
        <w:tc>
          <w:tcPr>
            <w:tcW w:w="527" w:type="dxa"/>
            <w:vMerge/>
            <w:shd w:val="clear" w:color="auto" w:fill="339966"/>
            <w:textDirection w:val="tbRlV"/>
          </w:tcPr>
          <w:p w:rsidR="00EF4BCC" w:rsidRDefault="00EF4BCC" w:rsidP="00F265C9">
            <w:pPr>
              <w:ind w:left="113" w:right="113"/>
            </w:pPr>
          </w:p>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⑦</w:t>
            </w:r>
            <w:r w:rsidRPr="00B818F3">
              <w:rPr>
                <w:rFonts w:ascii="ＭＳ ゴシック" w:eastAsia="ＭＳ ゴシック" w:hAnsi="ＭＳ ゴシック" w:hint="eastAsia"/>
                <w:sz w:val="15"/>
                <w:szCs w:val="15"/>
              </w:rPr>
              <w:t>人権，福祉，ジェンダ</w:t>
            </w:r>
            <w:r>
              <w:rPr>
                <w:rFonts w:ascii="ＭＳ ゴシック" w:eastAsia="ＭＳ ゴシック" w:hAnsi="ＭＳ ゴシック" w:hint="eastAsia"/>
                <w:sz w:val="15"/>
                <w:szCs w:val="15"/>
              </w:rPr>
              <w:t>ー</w:t>
            </w:r>
            <w:r w:rsidRPr="00B818F3">
              <w:rPr>
                <w:rFonts w:ascii="ＭＳ ゴシック" w:eastAsia="ＭＳ ゴシック" w:hAnsi="ＭＳ ゴシック" w:hint="eastAsia"/>
                <w:sz w:val="15"/>
                <w:szCs w:val="15"/>
              </w:rPr>
              <w:t>などについて配慮されているか。</w:t>
            </w:r>
          </w:p>
        </w:tc>
        <w:tc>
          <w:tcPr>
            <w:tcW w:w="2126" w:type="dxa"/>
          </w:tcPr>
          <w:p w:rsidR="00EF4BCC" w:rsidRDefault="00EF4BCC"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専門家の監修のもと，人権，福祉，ジェンダーなどについて十分に配慮しています。</w:t>
            </w:r>
          </w:p>
        </w:tc>
        <w:tc>
          <w:tcPr>
            <w:tcW w:w="6237" w:type="dxa"/>
          </w:tcPr>
          <w:p w:rsidR="00EF4BCC" w:rsidRPr="00184069"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184069">
              <w:rPr>
                <w:rFonts w:ascii="ＭＳ ゴシック" w:eastAsia="ＭＳ ゴシック" w:hAnsi="ＭＳ ゴシック" w:hint="eastAsia"/>
                <w:sz w:val="15"/>
                <w:szCs w:val="15"/>
              </w:rPr>
              <w:t>登</w:t>
            </w:r>
            <w:r w:rsidRPr="00184069">
              <w:rPr>
                <w:rFonts w:ascii="ＭＳ ゴシック" w:eastAsia="ＭＳ ゴシック" w:hAnsi="ＭＳ ゴシック" w:hint="eastAsia"/>
                <w:color w:val="000000" w:themeColor="text1"/>
                <w:sz w:val="15"/>
                <w:szCs w:val="15"/>
              </w:rPr>
              <w:t>場するキャラクターの性別を明確にしない，男女の役割や言葉遣い，服装の色・種類などを</w:t>
            </w:r>
            <w:r w:rsidRPr="005A09A6">
              <w:rPr>
                <w:rFonts w:ascii="ＭＳ ゴシック" w:eastAsia="ＭＳ ゴシック" w:hAnsi="ＭＳ ゴシック" w:hint="eastAsia"/>
                <w:b/>
                <w:sz w:val="15"/>
                <w:szCs w:val="15"/>
                <w:shd w:val="clear" w:color="auto" w:fill="C5E0B3" w:themeFill="accent6" w:themeFillTint="66"/>
              </w:rPr>
              <w:t>固定的なイメージで表現しない</w:t>
            </w:r>
            <w:r w:rsidRPr="00184069">
              <w:rPr>
                <w:rFonts w:ascii="ＭＳ ゴシック" w:eastAsia="ＭＳ ゴシック" w:hAnsi="ＭＳ ゴシック" w:hint="eastAsia"/>
                <w:color w:val="000000" w:themeColor="text1"/>
                <w:sz w:val="15"/>
                <w:szCs w:val="15"/>
              </w:rPr>
              <w:t>ように配慮しました。</w:t>
            </w:r>
          </w:p>
          <w:p w:rsidR="00EF4BCC"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184069">
              <w:rPr>
                <w:rFonts w:ascii="ＭＳ ゴシック" w:eastAsia="ＭＳ ゴシック" w:hAnsi="ＭＳ ゴシック" w:hint="eastAsia"/>
                <w:color w:val="000000" w:themeColor="text1"/>
                <w:sz w:val="15"/>
                <w:szCs w:val="15"/>
              </w:rPr>
              <w:t>イラストで</w:t>
            </w:r>
            <w:r>
              <w:rPr>
                <w:rFonts w:ascii="ＭＳ ゴシック" w:eastAsia="ＭＳ ゴシック" w:hAnsi="ＭＳ ゴシック" w:hint="eastAsia"/>
                <w:color w:val="000000" w:themeColor="text1"/>
                <w:sz w:val="15"/>
                <w:szCs w:val="15"/>
              </w:rPr>
              <w:t>外国籍</w:t>
            </w:r>
            <w:r w:rsidRPr="00184069">
              <w:rPr>
                <w:rFonts w:ascii="ＭＳ ゴシック" w:eastAsia="ＭＳ ゴシック" w:hAnsi="ＭＳ ゴシック" w:hint="eastAsia"/>
                <w:color w:val="000000" w:themeColor="text1"/>
                <w:sz w:val="15"/>
                <w:szCs w:val="15"/>
              </w:rPr>
              <w:t>の</w:t>
            </w:r>
            <w:r>
              <w:rPr>
                <w:rFonts w:ascii="ＭＳ ゴシック" w:eastAsia="ＭＳ ゴシック" w:hAnsi="ＭＳ ゴシック" w:hint="eastAsia"/>
                <w:color w:val="000000" w:themeColor="text1"/>
                <w:sz w:val="15"/>
                <w:szCs w:val="15"/>
              </w:rPr>
              <w:t>生徒</w:t>
            </w:r>
            <w:r w:rsidRPr="00184069">
              <w:rPr>
                <w:rFonts w:ascii="ＭＳ ゴシック" w:eastAsia="ＭＳ ゴシック" w:hAnsi="ＭＳ ゴシック" w:hint="eastAsia"/>
                <w:color w:val="000000" w:themeColor="text1"/>
                <w:sz w:val="15"/>
                <w:szCs w:val="15"/>
              </w:rPr>
              <w:t>や車いす</w:t>
            </w:r>
            <w:r>
              <w:rPr>
                <w:rFonts w:ascii="ＭＳ ゴシック" w:eastAsia="ＭＳ ゴシック" w:hAnsi="ＭＳ ゴシック" w:hint="eastAsia"/>
                <w:color w:val="000000" w:themeColor="text1"/>
                <w:sz w:val="15"/>
                <w:szCs w:val="15"/>
              </w:rPr>
              <w:t>，</w:t>
            </w:r>
            <w:r w:rsidRPr="00184069">
              <w:rPr>
                <w:rFonts w:ascii="ＭＳ ゴシック" w:eastAsia="ＭＳ ゴシック" w:hAnsi="ＭＳ ゴシック" w:hint="eastAsia"/>
                <w:color w:val="000000" w:themeColor="text1"/>
                <w:sz w:val="15"/>
                <w:szCs w:val="15"/>
              </w:rPr>
              <w:t>眼鏡を使用している</w:t>
            </w:r>
            <w:r>
              <w:rPr>
                <w:rFonts w:ascii="ＭＳ ゴシック" w:eastAsia="ＭＳ ゴシック" w:hAnsi="ＭＳ ゴシック" w:hint="eastAsia"/>
                <w:color w:val="000000" w:themeColor="text1"/>
                <w:sz w:val="15"/>
                <w:szCs w:val="15"/>
              </w:rPr>
              <w:t>生徒</w:t>
            </w:r>
            <w:r w:rsidRPr="00184069">
              <w:rPr>
                <w:rFonts w:ascii="ＭＳ ゴシック" w:eastAsia="ＭＳ ゴシック" w:hAnsi="ＭＳ ゴシック" w:hint="eastAsia"/>
                <w:color w:val="000000" w:themeColor="text1"/>
                <w:sz w:val="15"/>
                <w:szCs w:val="15"/>
              </w:rPr>
              <w:t>などを掲載し，</w:t>
            </w:r>
            <w:r w:rsidRPr="005A09A6">
              <w:rPr>
                <w:rFonts w:ascii="ＭＳ ゴシック" w:eastAsia="ＭＳ ゴシック" w:hAnsi="ＭＳ ゴシック" w:hint="eastAsia"/>
                <w:b/>
                <w:sz w:val="15"/>
                <w:szCs w:val="15"/>
                <w:shd w:val="clear" w:color="auto" w:fill="C5E0B3" w:themeFill="accent6" w:themeFillTint="66"/>
              </w:rPr>
              <w:t>多様性を認める態度が養える</w:t>
            </w:r>
            <w:r w:rsidRPr="00184069">
              <w:rPr>
                <w:rFonts w:ascii="ＭＳ ゴシック" w:eastAsia="ＭＳ ゴシック" w:hAnsi="ＭＳ ゴシック" w:hint="eastAsia"/>
                <w:color w:val="000000" w:themeColor="text1"/>
                <w:sz w:val="15"/>
                <w:szCs w:val="15"/>
              </w:rPr>
              <w:t>ように配慮しました。</w:t>
            </w:r>
          </w:p>
          <w:p w:rsidR="007D6AEC" w:rsidRDefault="007D6AEC" w:rsidP="006C0948">
            <w:pPr>
              <w:ind w:left="160" w:hangingChars="114" w:hanging="160"/>
              <w:rPr>
                <w:rFonts w:ascii="ＭＳ ゴシック" w:eastAsia="ＭＳ ゴシック" w:hAnsi="ＭＳ ゴシック"/>
                <w:sz w:val="15"/>
                <w:szCs w:val="15"/>
              </w:rPr>
            </w:pPr>
          </w:p>
        </w:tc>
      </w:tr>
      <w:tr w:rsidR="00EF4BCC" w:rsidTr="00797F87">
        <w:tc>
          <w:tcPr>
            <w:tcW w:w="527" w:type="dxa"/>
            <w:vMerge/>
            <w:shd w:val="clear" w:color="auto" w:fill="339966"/>
            <w:textDirection w:val="tbRlV"/>
          </w:tcPr>
          <w:p w:rsidR="00EF4BCC" w:rsidRDefault="00EF4BCC" w:rsidP="00F265C9">
            <w:pPr>
              <w:ind w:left="113" w:right="113"/>
            </w:pPr>
          </w:p>
        </w:tc>
        <w:tc>
          <w:tcPr>
            <w:tcW w:w="1595" w:type="dxa"/>
            <w:shd w:val="clear" w:color="auto" w:fill="C5E0B3" w:themeFill="accent6" w:themeFillTint="66"/>
          </w:tcPr>
          <w:p w:rsidR="00EF4BCC" w:rsidRDefault="00EF4BCC" w:rsidP="00F265C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⑧</w:t>
            </w:r>
            <w:r w:rsidRPr="00B818F3">
              <w:rPr>
                <w:rFonts w:ascii="ＭＳ ゴシック" w:eastAsia="ＭＳ ゴシック" w:hAnsi="ＭＳ ゴシック" w:hint="eastAsia"/>
                <w:sz w:val="15"/>
                <w:szCs w:val="15"/>
              </w:rPr>
              <w:t>学校における働き方改革や指導</w:t>
            </w:r>
            <w:r>
              <w:rPr>
                <w:rFonts w:ascii="ＭＳ ゴシック" w:eastAsia="ＭＳ ゴシック" w:hAnsi="ＭＳ ゴシック" w:hint="eastAsia"/>
                <w:sz w:val="15"/>
                <w:szCs w:val="15"/>
              </w:rPr>
              <w:t>年数</w:t>
            </w:r>
            <w:r w:rsidRPr="00B818F3">
              <w:rPr>
                <w:rFonts w:ascii="ＭＳ ゴシック" w:eastAsia="ＭＳ ゴシック" w:hAnsi="ＭＳ ゴシック" w:hint="eastAsia"/>
                <w:sz w:val="15"/>
                <w:szCs w:val="15"/>
              </w:rPr>
              <w:t>の</w:t>
            </w:r>
            <w:r>
              <w:rPr>
                <w:rFonts w:ascii="ＭＳ ゴシック" w:eastAsia="ＭＳ ゴシック" w:hAnsi="ＭＳ ゴシック" w:hint="eastAsia"/>
                <w:sz w:val="15"/>
                <w:szCs w:val="15"/>
              </w:rPr>
              <w:t>少ない</w:t>
            </w:r>
            <w:r w:rsidRPr="00B818F3">
              <w:rPr>
                <w:rFonts w:ascii="ＭＳ ゴシック" w:eastAsia="ＭＳ ゴシック" w:hAnsi="ＭＳ ゴシック" w:hint="eastAsia"/>
                <w:sz w:val="15"/>
                <w:szCs w:val="15"/>
              </w:rPr>
              <w:t>教師について配慮されているか。</w:t>
            </w:r>
          </w:p>
        </w:tc>
        <w:tc>
          <w:tcPr>
            <w:tcW w:w="2126" w:type="dxa"/>
          </w:tcPr>
          <w:p w:rsidR="00EF4BCC" w:rsidRDefault="00EF4BCC" w:rsidP="006C0948">
            <w:pPr>
              <w:rPr>
                <w:rFonts w:ascii="ＭＳ ゴシック" w:eastAsia="ＭＳ ゴシック" w:hAnsi="ＭＳ ゴシック"/>
                <w:sz w:val="15"/>
                <w:szCs w:val="15"/>
              </w:rPr>
            </w:pPr>
            <w:r>
              <w:rPr>
                <w:rFonts w:ascii="ＭＳ ゴシック" w:eastAsia="ＭＳ ゴシック" w:hAnsi="ＭＳ ゴシック" w:hint="eastAsia"/>
                <w:sz w:val="15"/>
                <w:szCs w:val="15"/>
              </w:rPr>
              <w:t>数学的な見方・考え方を可視化したり，生徒が家庭など授業外でも学習に取り組める工夫をしたりするなど，指導準備の負担を軽減して質の高い学習が行われるように配慮しています。</w:t>
            </w:r>
          </w:p>
        </w:tc>
        <w:tc>
          <w:tcPr>
            <w:tcW w:w="6237" w:type="dxa"/>
          </w:tcPr>
          <w:p w:rsidR="00EF4BCC" w:rsidRDefault="00EF4BCC" w:rsidP="006C0948">
            <w:pPr>
              <w:ind w:left="167" w:hangingChars="119" w:hanging="167"/>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hint="eastAsia"/>
                <w:color w:val="000000" w:themeColor="text1"/>
                <w:sz w:val="15"/>
                <w:szCs w:val="15"/>
              </w:rPr>
              <w:t>数学的な見方・考え方につながる</w:t>
            </w:r>
            <w:r w:rsidRPr="005A09A6">
              <w:rPr>
                <w:rFonts w:ascii="ＭＳ ゴシック" w:eastAsia="ＭＳ ゴシック" w:hAnsi="ＭＳ ゴシック" w:hint="eastAsia"/>
                <w:b/>
                <w:sz w:val="15"/>
                <w:szCs w:val="15"/>
                <w:shd w:val="clear" w:color="auto" w:fill="C5E0B3" w:themeFill="accent6" w:themeFillTint="66"/>
              </w:rPr>
              <w:t>「たいせつな考え方」を本文への下線と標識で示し</w:t>
            </w:r>
            <w:r>
              <w:rPr>
                <w:rFonts w:ascii="ＭＳ ゴシック" w:eastAsia="ＭＳ ゴシック" w:hAnsi="ＭＳ ゴシック" w:hint="eastAsia"/>
                <w:color w:val="000000" w:themeColor="text1"/>
                <w:sz w:val="15"/>
                <w:szCs w:val="15"/>
              </w:rPr>
              <w:t>，数学的な見方・考え方に目を向けた学習への取り組み方を</w:t>
            </w:r>
            <w:r w:rsidRPr="005A09A6">
              <w:rPr>
                <w:rFonts w:ascii="ＭＳ ゴシック" w:eastAsia="ＭＳ ゴシック" w:hAnsi="ＭＳ ゴシック" w:hint="eastAsia"/>
                <w:b/>
                <w:sz w:val="15"/>
                <w:szCs w:val="15"/>
                <w:shd w:val="clear" w:color="auto" w:fill="C5E0B3" w:themeFill="accent6" w:themeFillTint="66"/>
              </w:rPr>
              <w:t>巻頭で紹介</w:t>
            </w:r>
            <w:r>
              <w:rPr>
                <w:rFonts w:ascii="ＭＳ ゴシック" w:eastAsia="ＭＳ ゴシック" w:hAnsi="ＭＳ ゴシック" w:hint="eastAsia"/>
                <w:color w:val="000000" w:themeColor="text1"/>
                <w:sz w:val="15"/>
                <w:szCs w:val="15"/>
              </w:rPr>
              <w:t>しています。年初のオリエンテーションでこれにふれておくことで，生徒が自ら</w:t>
            </w:r>
            <w:r w:rsidRPr="005A09A6">
              <w:rPr>
                <w:rFonts w:ascii="ＭＳ ゴシック" w:eastAsia="ＭＳ ゴシック" w:hAnsi="ＭＳ ゴシック" w:hint="eastAsia"/>
                <w:b/>
                <w:sz w:val="15"/>
                <w:szCs w:val="15"/>
                <w:shd w:val="clear" w:color="auto" w:fill="C5E0B3" w:themeFill="accent6" w:themeFillTint="66"/>
              </w:rPr>
              <w:t>数学的な見方・考え方を意識して学習に取り組む</w:t>
            </w:r>
            <w:r>
              <w:rPr>
                <w:rFonts w:ascii="ＭＳ ゴシック" w:eastAsia="ＭＳ ゴシック" w:hAnsi="ＭＳ ゴシック" w:hint="eastAsia"/>
                <w:color w:val="000000" w:themeColor="text1"/>
                <w:sz w:val="15"/>
                <w:szCs w:val="15"/>
              </w:rPr>
              <w:t>ことができます。</w:t>
            </w:r>
          </w:p>
          <w:p w:rsidR="00EF4BCC" w:rsidRDefault="00EF4BCC" w:rsidP="005F512A">
            <w:pPr>
              <w:ind w:leftChars="100" w:left="220" w:hangingChars="14" w:hanging="20"/>
              <w:rPr>
                <w:rFonts w:ascii="ＭＳ ゴシック" w:eastAsia="ＭＳ ゴシック" w:hAnsi="ＭＳ ゴシック"/>
                <w:sz w:val="15"/>
                <w:szCs w:val="15"/>
              </w:rPr>
            </w:pPr>
            <w:r w:rsidRPr="00C85313">
              <w:rPr>
                <w:rFonts w:ascii="ＭＳ ゴシック" w:eastAsia="ＭＳ ゴシック" w:hAnsi="ＭＳ ゴシック" w:hint="eastAsia"/>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.83，165，223，</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.41，75，114，</w:t>
            </w:r>
            <w:r w:rsidR="0034684D">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.48，58，175，</w:t>
            </w:r>
          </w:p>
          <w:p w:rsidR="00EF4BCC" w:rsidRDefault="00EF4BCC" w:rsidP="006C0948">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sz w:val="15"/>
                <w:szCs w:val="15"/>
              </w:rPr>
              <w:t>全学年p.6-7など</w:t>
            </w:r>
          </w:p>
          <w:p w:rsidR="00EF4BCC" w:rsidRDefault="00EF4BCC" w:rsidP="006C0948">
            <w:pPr>
              <w:ind w:left="167" w:hangingChars="119" w:hanging="167"/>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5A09A6">
              <w:rPr>
                <w:rFonts w:ascii="ＭＳ ゴシック" w:eastAsia="ＭＳ ゴシック" w:hAnsi="ＭＳ ゴシック" w:hint="eastAsia"/>
                <w:b/>
                <w:sz w:val="15"/>
                <w:szCs w:val="15"/>
                <w:shd w:val="clear" w:color="auto" w:fill="C5E0B3" w:themeFill="accent6" w:themeFillTint="66"/>
              </w:rPr>
              <w:t>「例」，「例題」，「章末問題」，「補充問題」，「学びをふりかえろう」，「力をつけよう」にQRコンテンツを用意</w:t>
            </w:r>
            <w:r>
              <w:rPr>
                <w:rFonts w:ascii="ＭＳ ゴシック" w:eastAsia="ＭＳ ゴシック" w:hAnsi="ＭＳ ゴシック" w:hint="eastAsia"/>
                <w:color w:val="000000" w:themeColor="text1"/>
                <w:sz w:val="15"/>
                <w:szCs w:val="15"/>
              </w:rPr>
              <w:t>しています。これによって解説動画を見るなど自学で取り組むこともできる部分が多くなり，授業での</w:t>
            </w:r>
            <w:r w:rsidRPr="005A09A6">
              <w:rPr>
                <w:rFonts w:ascii="ＭＳ ゴシック" w:eastAsia="ＭＳ ゴシック" w:hAnsi="ＭＳ ゴシック" w:hint="eastAsia"/>
                <w:b/>
                <w:sz w:val="15"/>
                <w:szCs w:val="15"/>
                <w:shd w:val="clear" w:color="auto" w:fill="C5E0B3" w:themeFill="accent6" w:themeFillTint="66"/>
              </w:rPr>
              <w:t>指導に軽重をつけることが可能</w:t>
            </w:r>
            <w:r>
              <w:rPr>
                <w:rFonts w:ascii="ＭＳ ゴシック" w:eastAsia="ＭＳ ゴシック" w:hAnsi="ＭＳ ゴシック" w:hint="eastAsia"/>
                <w:color w:val="000000" w:themeColor="text1"/>
                <w:sz w:val="15"/>
                <w:szCs w:val="15"/>
              </w:rPr>
              <w:t>になります。</w:t>
            </w:r>
          </w:p>
          <w:p w:rsidR="00EF4BCC" w:rsidRPr="006C0948" w:rsidRDefault="00EF4BCC" w:rsidP="006C0948">
            <w:pPr>
              <w:ind w:left="160" w:hangingChars="114" w:hanging="160"/>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6C0948">
              <w:rPr>
                <w:rFonts w:ascii="ＭＳ ゴシック" w:eastAsia="ＭＳ ゴシック" w:hAnsi="ＭＳ ゴシック" w:hint="eastAsia"/>
                <w:color w:val="000000" w:themeColor="text1"/>
                <w:sz w:val="15"/>
                <w:szCs w:val="15"/>
              </w:rPr>
              <w:t>生徒の回答状況をオンラインで集約できる</w:t>
            </w:r>
            <w:r w:rsidRPr="005A09A6">
              <w:rPr>
                <w:rFonts w:ascii="ＭＳ ゴシック" w:eastAsia="ＭＳ ゴシック" w:hAnsi="ＭＳ ゴシック"/>
                <w:b/>
                <w:sz w:val="15"/>
                <w:szCs w:val="15"/>
                <w:shd w:val="clear" w:color="auto" w:fill="C5E0B3" w:themeFill="accent6" w:themeFillTint="66"/>
              </w:rPr>
              <w:t>Googleフォーム形式のテスト問題</w:t>
            </w:r>
            <w:r w:rsidRPr="006C0948">
              <w:rPr>
                <w:rFonts w:ascii="ＭＳ ゴシック" w:eastAsia="ＭＳ ゴシック" w:hAnsi="ＭＳ ゴシック"/>
                <w:color w:val="000000" w:themeColor="text1"/>
                <w:sz w:val="15"/>
                <w:szCs w:val="15"/>
              </w:rPr>
              <w:t>をPortalサイトに用意するなど，教師用指導書には</w:t>
            </w:r>
            <w:r w:rsidRPr="003C5070">
              <w:rPr>
                <w:rFonts w:ascii="ＭＳ ゴシック" w:eastAsia="ＭＳ ゴシック" w:hAnsi="ＭＳ ゴシック"/>
                <w:b/>
                <w:sz w:val="15"/>
                <w:szCs w:val="15"/>
                <w:shd w:val="clear" w:color="auto" w:fill="C5E0B3" w:themeFill="accent6" w:themeFillTint="66"/>
              </w:rPr>
              <w:t>豊富な指導資料を用意</w:t>
            </w:r>
            <w:r w:rsidRPr="006C0948">
              <w:rPr>
                <w:rFonts w:ascii="ＭＳ ゴシック" w:eastAsia="ＭＳ ゴシック" w:hAnsi="ＭＳ ゴシック"/>
                <w:color w:val="000000" w:themeColor="text1"/>
                <w:sz w:val="15"/>
                <w:szCs w:val="15"/>
              </w:rPr>
              <w:t>し，さらに</w:t>
            </w:r>
            <w:r w:rsidRPr="003C5070">
              <w:rPr>
                <w:rFonts w:ascii="ＭＳ ゴシック" w:eastAsia="ＭＳ ゴシック" w:hAnsi="ＭＳ ゴシック"/>
                <w:b/>
                <w:sz w:val="15"/>
                <w:szCs w:val="15"/>
                <w:shd w:val="clear" w:color="auto" w:fill="C5E0B3" w:themeFill="accent6" w:themeFillTint="66"/>
              </w:rPr>
              <w:t>デジタル教科書も充実</w:t>
            </w:r>
            <w:r w:rsidRPr="006C0948">
              <w:rPr>
                <w:rFonts w:ascii="ＭＳ ゴシック" w:eastAsia="ＭＳ ゴシック" w:hAnsi="ＭＳ ゴシック"/>
                <w:color w:val="000000" w:themeColor="text1"/>
                <w:sz w:val="15"/>
                <w:szCs w:val="15"/>
              </w:rPr>
              <w:t>させることで，効率的な指導を支援し，学校における働き方改革の推進にも配慮しています。</w:t>
            </w:r>
          </w:p>
          <w:p w:rsidR="007D6AEC" w:rsidRDefault="00EF4BCC" w:rsidP="00665715">
            <w:pPr>
              <w:ind w:left="160" w:hangingChars="114" w:hanging="160"/>
              <w:rPr>
                <w:rFonts w:ascii="ＭＳ ゴシック" w:eastAsia="ＭＳ ゴシック" w:hAnsi="ＭＳ ゴシック"/>
                <w:sz w:val="15"/>
                <w:szCs w:val="15"/>
              </w:rPr>
            </w:pPr>
            <w:r w:rsidRPr="006C0948">
              <w:rPr>
                <w:rFonts w:ascii="ＭＳ ゴシック" w:eastAsia="ＭＳ ゴシック" w:hAnsi="ＭＳ ゴシック"/>
                <w:color w:val="000000" w:themeColor="text1"/>
                <w:sz w:val="15"/>
                <w:szCs w:val="15"/>
              </w:rPr>
              <w:t xml:space="preserve"> </w:t>
            </w:r>
            <w:r>
              <w:rPr>
                <w:rFonts w:ascii="ＭＳ ゴシック" w:eastAsia="ＭＳ ゴシック" w:hAnsi="ＭＳ ゴシック" w:hint="eastAsia"/>
                <w:color w:val="000000" w:themeColor="text1"/>
                <w:sz w:val="15"/>
                <w:szCs w:val="15"/>
              </w:rPr>
              <w:t>（</w:t>
            </w:r>
            <w:r w:rsidRPr="006C0948">
              <w:rPr>
                <w:rFonts w:ascii="ＭＳ ゴシック" w:eastAsia="ＭＳ ゴシック" w:hAnsi="ＭＳ ゴシック"/>
                <w:color w:val="000000" w:themeColor="text1"/>
                <w:sz w:val="15"/>
                <w:szCs w:val="15"/>
              </w:rPr>
              <w:t>Google for Education</w:t>
            </w:r>
            <w:r>
              <w:rPr>
                <w:rFonts w:ascii="ＭＳ ゴシック" w:eastAsia="ＭＳ ゴシック" w:hAnsi="ＭＳ ゴシック"/>
                <w:color w:val="000000" w:themeColor="text1"/>
                <w:sz w:val="15"/>
                <w:szCs w:val="15"/>
              </w:rPr>
              <w:t>™</w:t>
            </w:r>
            <w:r>
              <w:rPr>
                <w:rFonts w:ascii="ＭＳ ゴシック" w:eastAsia="ＭＳ ゴシック" w:hAnsi="ＭＳ ゴシック" w:hint="eastAsia"/>
                <w:color w:val="000000" w:themeColor="text1"/>
                <w:sz w:val="15"/>
                <w:szCs w:val="15"/>
              </w:rPr>
              <w:t xml:space="preserve"> </w:t>
            </w:r>
            <w:r w:rsidRPr="006C0948">
              <w:rPr>
                <w:rFonts w:ascii="ＭＳ ゴシック" w:eastAsia="ＭＳ ゴシック" w:hAnsi="ＭＳ ゴシック"/>
                <w:color w:val="000000" w:themeColor="text1"/>
                <w:sz w:val="15"/>
                <w:szCs w:val="15"/>
              </w:rPr>
              <w:t>の</w:t>
            </w:r>
            <w:r>
              <w:rPr>
                <w:rFonts w:ascii="ＭＳ ゴシック" w:eastAsia="ＭＳ ゴシック" w:hAnsi="ＭＳ ゴシック" w:hint="eastAsia"/>
                <w:color w:val="000000" w:themeColor="text1"/>
                <w:sz w:val="15"/>
                <w:szCs w:val="15"/>
              </w:rPr>
              <w:t xml:space="preserve"> </w:t>
            </w:r>
            <w:r w:rsidRPr="006C0948">
              <w:rPr>
                <w:rFonts w:ascii="ＭＳ ゴシック" w:eastAsia="ＭＳ ゴシック" w:hAnsi="ＭＳ ゴシック"/>
                <w:color w:val="000000" w:themeColor="text1"/>
                <w:sz w:val="15"/>
                <w:szCs w:val="15"/>
              </w:rPr>
              <w:t>Build</w:t>
            </w:r>
            <w:r>
              <w:rPr>
                <w:rFonts w:ascii="ＭＳ ゴシック" w:eastAsia="ＭＳ ゴシック" w:hAnsi="ＭＳ ゴシック" w:hint="eastAsia"/>
                <w:color w:val="000000" w:themeColor="text1"/>
                <w:sz w:val="15"/>
                <w:szCs w:val="15"/>
              </w:rPr>
              <w:t xml:space="preserve"> </w:t>
            </w:r>
            <w:r w:rsidRPr="006C0948">
              <w:rPr>
                <w:rFonts w:ascii="ＭＳ ゴシック" w:eastAsia="ＭＳ ゴシック" w:hAnsi="ＭＳ ゴシック"/>
                <w:color w:val="000000" w:themeColor="text1"/>
                <w:sz w:val="15"/>
                <w:szCs w:val="15"/>
              </w:rPr>
              <w:t>パートナーの認定を取得）</w:t>
            </w:r>
          </w:p>
        </w:tc>
      </w:tr>
      <w:tr w:rsidR="00EF4BCC" w:rsidTr="00797F87">
        <w:tc>
          <w:tcPr>
            <w:tcW w:w="527" w:type="dxa"/>
            <w:vMerge/>
            <w:shd w:val="clear" w:color="auto" w:fill="339966"/>
            <w:textDirection w:val="tbRlV"/>
          </w:tcPr>
          <w:p w:rsidR="00EF4BCC" w:rsidRDefault="00EF4BCC" w:rsidP="00F265C9">
            <w:pPr>
              <w:ind w:left="113" w:right="113"/>
            </w:pPr>
          </w:p>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⑨</w:t>
            </w:r>
            <w:r w:rsidRPr="00B818F3">
              <w:rPr>
                <w:rFonts w:ascii="ＭＳ ゴシック" w:eastAsia="ＭＳ ゴシック" w:hAnsi="ＭＳ ゴシック" w:hint="eastAsia"/>
                <w:sz w:val="15"/>
                <w:szCs w:val="15"/>
              </w:rPr>
              <w:t>感染症や災害の発生等を乗り越えて，学びを保障することができるように配慮されているか。</w:t>
            </w:r>
          </w:p>
        </w:tc>
        <w:tc>
          <w:tcPr>
            <w:tcW w:w="2126" w:type="dxa"/>
          </w:tcPr>
          <w:p w:rsidR="00EF4BCC" w:rsidRDefault="00EF4BCC" w:rsidP="006C0948">
            <w:pPr>
              <w:rPr>
                <w:rFonts w:ascii="ＭＳ ゴシック" w:eastAsia="ＭＳ ゴシック" w:hAnsi="ＭＳ ゴシック"/>
                <w:sz w:val="15"/>
                <w:szCs w:val="15"/>
              </w:rPr>
            </w:pPr>
            <w:r w:rsidRPr="00C85313">
              <w:rPr>
                <w:rFonts w:ascii="ＭＳ ゴシック" w:eastAsia="ＭＳ ゴシック" w:hAnsi="ＭＳ ゴシック"/>
                <w:sz w:val="15"/>
                <w:szCs w:val="15"/>
              </w:rPr>
              <w:t>QR</w:t>
            </w:r>
            <w:r>
              <w:rPr>
                <w:rFonts w:ascii="ＭＳ ゴシック" w:eastAsia="ＭＳ ゴシック" w:hAnsi="ＭＳ ゴシック" w:hint="eastAsia"/>
                <w:sz w:val="15"/>
                <w:szCs w:val="15"/>
              </w:rPr>
              <w:t>コードから「解説動画」を視聴できるようにし，休校時などにおいても学びが保障されるようにしています。</w:t>
            </w:r>
          </w:p>
        </w:tc>
        <w:tc>
          <w:tcPr>
            <w:tcW w:w="6237" w:type="dxa"/>
          </w:tcPr>
          <w:p w:rsidR="00EF4BCC" w:rsidRDefault="00EF4BCC" w:rsidP="007A4258">
            <w:pPr>
              <w:ind w:left="167" w:hangingChars="119" w:hanging="167"/>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3C5070">
              <w:rPr>
                <w:rFonts w:ascii="ＭＳ ゴシック" w:eastAsia="ＭＳ ゴシック" w:hAnsi="ＭＳ ゴシック" w:hint="eastAsia"/>
                <w:b/>
                <w:sz w:val="15"/>
                <w:szCs w:val="15"/>
                <w:shd w:val="clear" w:color="auto" w:fill="C5E0B3" w:themeFill="accent6" w:themeFillTint="66"/>
              </w:rPr>
              <w:t>すべての「例」，「例題」について，</w:t>
            </w:r>
            <w:r w:rsidRPr="003C5070">
              <w:rPr>
                <w:rFonts w:ascii="ＭＳ ゴシック" w:eastAsia="ＭＳ ゴシック" w:hAnsi="ＭＳ ゴシック"/>
                <w:b/>
                <w:sz w:val="15"/>
                <w:szCs w:val="15"/>
                <w:shd w:val="clear" w:color="auto" w:fill="C5E0B3" w:themeFill="accent6" w:themeFillTint="66"/>
              </w:rPr>
              <w:t>QR</w:t>
            </w:r>
            <w:r w:rsidRPr="003C5070">
              <w:rPr>
                <w:rFonts w:ascii="ＭＳ ゴシック" w:eastAsia="ＭＳ ゴシック" w:hAnsi="ＭＳ ゴシック" w:hint="eastAsia"/>
                <w:b/>
                <w:sz w:val="15"/>
                <w:szCs w:val="15"/>
                <w:shd w:val="clear" w:color="auto" w:fill="C5E0B3" w:themeFill="accent6" w:themeFillTint="66"/>
              </w:rPr>
              <w:t>コードから「解説動画（スマートレクチャー）」を視聴できる</w:t>
            </w:r>
            <w:r w:rsidRPr="00EB10B0">
              <w:rPr>
                <w:rFonts w:ascii="ＭＳ ゴシック" w:eastAsia="ＭＳ ゴシック" w:hAnsi="ＭＳ ゴシック" w:hint="eastAsia"/>
                <w:color w:val="000000" w:themeColor="text1"/>
                <w:sz w:val="15"/>
                <w:szCs w:val="15"/>
              </w:rPr>
              <w:t>ようにし</w:t>
            </w:r>
            <w:r>
              <w:rPr>
                <w:rFonts w:ascii="ＭＳ ゴシック" w:eastAsia="ＭＳ ゴシック" w:hAnsi="ＭＳ ゴシック" w:hint="eastAsia"/>
                <w:color w:val="000000" w:themeColor="text1"/>
                <w:sz w:val="15"/>
                <w:szCs w:val="15"/>
              </w:rPr>
              <w:t>，</w:t>
            </w:r>
            <w:r w:rsidRPr="00EB10B0">
              <w:rPr>
                <w:rFonts w:ascii="ＭＳ ゴシック" w:eastAsia="ＭＳ ゴシック" w:hAnsi="ＭＳ ゴシック" w:hint="eastAsia"/>
                <w:color w:val="000000" w:themeColor="text1"/>
                <w:sz w:val="15"/>
                <w:szCs w:val="15"/>
              </w:rPr>
              <w:t>災害時などの休校時においても学習が続けられるように配慮し</w:t>
            </w:r>
            <w:r>
              <w:rPr>
                <w:rFonts w:ascii="ＭＳ ゴシック" w:eastAsia="ＭＳ ゴシック" w:hAnsi="ＭＳ ゴシック" w:hint="eastAsia"/>
                <w:color w:val="000000" w:themeColor="text1"/>
                <w:sz w:val="15"/>
                <w:szCs w:val="15"/>
              </w:rPr>
              <w:t>ています</w:t>
            </w:r>
            <w:r w:rsidRPr="00EB10B0">
              <w:rPr>
                <w:rFonts w:ascii="ＭＳ ゴシック" w:eastAsia="ＭＳ ゴシック" w:hAnsi="ＭＳ ゴシック" w:hint="eastAsia"/>
                <w:color w:val="000000" w:themeColor="text1"/>
                <w:sz w:val="15"/>
                <w:szCs w:val="15"/>
              </w:rPr>
              <w:t>。</w:t>
            </w:r>
          </w:p>
          <w:p w:rsidR="00EF4BCC" w:rsidRPr="00EB10B0" w:rsidRDefault="00EF4BCC" w:rsidP="005F512A">
            <w:pPr>
              <w:ind w:leftChars="100" w:left="227" w:hangingChars="19" w:hanging="27"/>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→各学年前見返し（巻頭Ⅱ）</w:t>
            </w:r>
          </w:p>
          <w:p w:rsidR="00EF4BCC" w:rsidRDefault="00EF4BCC" w:rsidP="007A4258">
            <w:pPr>
              <w:ind w:left="167" w:hangingChars="119" w:hanging="167"/>
              <w:rPr>
                <w:rFonts w:ascii="ＭＳ ゴシック" w:eastAsia="ＭＳ ゴシック" w:hAnsi="ＭＳ ゴシック"/>
                <w:color w:val="000000" w:themeColor="text1"/>
                <w:sz w:val="15"/>
                <w:szCs w:val="15"/>
              </w:rPr>
            </w:pPr>
            <w:r w:rsidRPr="003A551B">
              <w:rPr>
                <w:rFonts w:ascii="ＭＳ ゴシック" w:eastAsia="ＭＳ ゴシック" w:hAnsi="ＭＳ ゴシック" w:hint="eastAsia"/>
                <w:color w:val="009999"/>
                <w:sz w:val="15"/>
                <w:szCs w:val="15"/>
              </w:rPr>
              <w:t>●</w:t>
            </w:r>
            <w:r w:rsidRPr="00EB10B0">
              <w:rPr>
                <w:rFonts w:ascii="ＭＳ ゴシック" w:eastAsia="ＭＳ ゴシック" w:hAnsi="ＭＳ ゴシック" w:hint="eastAsia"/>
                <w:color w:val="000000" w:themeColor="text1"/>
                <w:sz w:val="15"/>
                <w:szCs w:val="15"/>
              </w:rPr>
              <w:t>教科書で学習する際の感染対策についての留意点を巻頭に掲載し</w:t>
            </w:r>
            <w:r>
              <w:rPr>
                <w:rFonts w:ascii="ＭＳ ゴシック" w:eastAsia="ＭＳ ゴシック" w:hAnsi="ＭＳ ゴシック" w:hint="eastAsia"/>
                <w:color w:val="000000" w:themeColor="text1"/>
                <w:sz w:val="15"/>
                <w:szCs w:val="15"/>
              </w:rPr>
              <w:t>ています</w:t>
            </w:r>
            <w:r w:rsidRPr="00EB10B0">
              <w:rPr>
                <w:rFonts w:ascii="ＭＳ ゴシック" w:eastAsia="ＭＳ ゴシック" w:hAnsi="ＭＳ ゴシック" w:hint="eastAsia"/>
                <w:color w:val="000000" w:themeColor="text1"/>
                <w:sz w:val="15"/>
                <w:szCs w:val="15"/>
              </w:rPr>
              <w:t>。</w:t>
            </w:r>
          </w:p>
          <w:p w:rsidR="00EF4BCC" w:rsidRPr="00EB10B0" w:rsidRDefault="00EF4BCC" w:rsidP="005F512A">
            <w:pPr>
              <w:ind w:leftChars="100" w:left="227" w:hangingChars="19" w:hanging="27"/>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→各学年前見返し（巻頭Ⅲ）</w:t>
            </w:r>
          </w:p>
          <w:p w:rsidR="00EF4BCC" w:rsidRPr="00EB10B0" w:rsidRDefault="00EF4BCC" w:rsidP="007A4258">
            <w:pPr>
              <w:ind w:left="167" w:hangingChars="119" w:hanging="167"/>
              <w:rPr>
                <w:rFonts w:ascii="ＭＳ ゴシック" w:eastAsia="ＭＳ ゴシック" w:hAnsi="ＭＳ ゴシック" w:cs="á{|F"/>
                <w:color w:val="000000" w:themeColor="text1"/>
                <w:kern w:val="0"/>
                <w:sz w:val="15"/>
                <w:szCs w:val="15"/>
              </w:rPr>
            </w:pPr>
            <w:r w:rsidRPr="003A551B">
              <w:rPr>
                <w:rFonts w:ascii="ＭＳ ゴシック" w:eastAsia="ＭＳ ゴシック" w:hAnsi="ＭＳ ゴシック" w:hint="eastAsia"/>
                <w:color w:val="009999"/>
                <w:sz w:val="15"/>
                <w:szCs w:val="15"/>
              </w:rPr>
              <w:t>●</w:t>
            </w:r>
            <w:r w:rsidRPr="00EB10B0">
              <w:rPr>
                <w:rFonts w:ascii="ＭＳ ゴシック" w:eastAsia="ＭＳ ゴシック" w:hAnsi="ＭＳ ゴシック" w:cs="á{|F" w:hint="eastAsia"/>
                <w:color w:val="000000" w:themeColor="text1"/>
                <w:kern w:val="0"/>
                <w:sz w:val="15"/>
                <w:szCs w:val="15"/>
              </w:rPr>
              <w:t>写真撮影等の教科書制作段階における感染症対策には</w:t>
            </w:r>
            <w:r>
              <w:rPr>
                <w:rFonts w:ascii="ＭＳ ゴシック" w:eastAsia="ＭＳ ゴシック" w:hAnsi="ＭＳ ゴシック" w:cs="á{|F" w:hint="eastAsia"/>
                <w:color w:val="000000" w:themeColor="text1"/>
                <w:kern w:val="0"/>
                <w:sz w:val="15"/>
                <w:szCs w:val="15"/>
              </w:rPr>
              <w:t>，</w:t>
            </w:r>
            <w:r w:rsidRPr="00EB10B0">
              <w:rPr>
                <w:rFonts w:ascii="ＭＳ ゴシック" w:eastAsia="ＭＳ ゴシック" w:hAnsi="ＭＳ ゴシック" w:cs="á{|F" w:hint="eastAsia"/>
                <w:color w:val="000000" w:themeColor="text1"/>
                <w:kern w:val="0"/>
                <w:sz w:val="15"/>
                <w:szCs w:val="15"/>
              </w:rPr>
              <w:t>万全を期し</w:t>
            </w:r>
            <w:r>
              <w:rPr>
                <w:rFonts w:ascii="ＭＳ ゴシック" w:eastAsia="ＭＳ ゴシック" w:hAnsi="ＭＳ ゴシック" w:cs="á{|F" w:hint="eastAsia"/>
                <w:color w:val="000000" w:themeColor="text1"/>
                <w:kern w:val="0"/>
                <w:sz w:val="15"/>
                <w:szCs w:val="15"/>
              </w:rPr>
              <w:t>ています</w:t>
            </w:r>
            <w:r w:rsidRPr="00EB10B0">
              <w:rPr>
                <w:rFonts w:ascii="ＭＳ ゴシック" w:eastAsia="ＭＳ ゴシック" w:hAnsi="ＭＳ ゴシック" w:cs="á{|F" w:hint="eastAsia"/>
                <w:color w:val="000000" w:themeColor="text1"/>
                <w:kern w:val="0"/>
                <w:sz w:val="15"/>
                <w:szCs w:val="15"/>
              </w:rPr>
              <w:t>。</w:t>
            </w:r>
          </w:p>
          <w:p w:rsidR="00EF4BCC" w:rsidRDefault="00EF4BCC" w:rsidP="007A4258">
            <w:pPr>
              <w:rPr>
                <w:rFonts w:ascii="ＭＳ ゴシック" w:eastAsia="ＭＳ ゴシック" w:hAnsi="ＭＳ ゴシック"/>
                <w:color w:val="000000" w:themeColor="text1"/>
                <w:sz w:val="15"/>
                <w:szCs w:val="15"/>
              </w:rPr>
            </w:pPr>
            <w:r w:rsidRPr="00EB10B0">
              <w:rPr>
                <w:rFonts w:ascii="ＭＳ ゴシック" w:eastAsia="ＭＳ ゴシック" w:hAnsi="ＭＳ ゴシック" w:hint="eastAsia"/>
                <w:color w:val="000000" w:themeColor="text1"/>
                <w:sz w:val="15"/>
                <w:szCs w:val="15"/>
              </w:rPr>
              <w:t>（感染症対策につきましては</w:t>
            </w:r>
            <w:r>
              <w:rPr>
                <w:rFonts w:ascii="ＭＳ ゴシック" w:eastAsia="ＭＳ ゴシック" w:hAnsi="ＭＳ ゴシック" w:hint="eastAsia"/>
                <w:color w:val="000000" w:themeColor="text1"/>
                <w:sz w:val="15"/>
                <w:szCs w:val="15"/>
              </w:rPr>
              <w:t>，</w:t>
            </w:r>
            <w:r w:rsidRPr="00EB10B0">
              <w:rPr>
                <w:rFonts w:ascii="ＭＳ ゴシック" w:eastAsia="ＭＳ ゴシック" w:hAnsi="ＭＳ ゴシック" w:hint="eastAsia"/>
                <w:color w:val="000000" w:themeColor="text1"/>
                <w:sz w:val="15"/>
                <w:szCs w:val="15"/>
              </w:rPr>
              <w:t>教科書巻頭にも記載し</w:t>
            </w:r>
            <w:r>
              <w:rPr>
                <w:rFonts w:ascii="ＭＳ ゴシック" w:eastAsia="ＭＳ ゴシック" w:hAnsi="ＭＳ ゴシック" w:hint="eastAsia"/>
                <w:color w:val="000000" w:themeColor="text1"/>
                <w:sz w:val="15"/>
                <w:szCs w:val="15"/>
              </w:rPr>
              <w:t>ています</w:t>
            </w:r>
            <w:r w:rsidRPr="00EB10B0">
              <w:rPr>
                <w:rFonts w:ascii="ＭＳ ゴシック" w:eastAsia="ＭＳ ゴシック" w:hAnsi="ＭＳ ゴシック" w:hint="eastAsia"/>
                <w:color w:val="000000" w:themeColor="text1"/>
                <w:sz w:val="15"/>
                <w:szCs w:val="15"/>
              </w:rPr>
              <w:t>。）</w:t>
            </w:r>
          </w:p>
          <w:p w:rsidR="007D6AEC" w:rsidRDefault="00EF4BCC" w:rsidP="00665715">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→各学年前見返し（巻頭Ⅲ）</w:t>
            </w:r>
          </w:p>
        </w:tc>
      </w:tr>
      <w:tr w:rsidR="00EF4BCC" w:rsidTr="00797F87">
        <w:tc>
          <w:tcPr>
            <w:tcW w:w="527" w:type="dxa"/>
            <w:vMerge/>
            <w:shd w:val="clear" w:color="auto" w:fill="339966"/>
            <w:textDirection w:val="tbRlV"/>
          </w:tcPr>
          <w:p w:rsidR="00EF4BCC" w:rsidRDefault="00EF4BCC" w:rsidP="00F265C9">
            <w:pPr>
              <w:ind w:left="113" w:right="113"/>
            </w:pPr>
          </w:p>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⑩</w:t>
            </w:r>
            <w:r w:rsidRPr="00075F9A">
              <w:rPr>
                <w:rFonts w:ascii="ＭＳ ゴシック" w:eastAsia="ＭＳ ゴシック" w:hAnsi="ＭＳ ゴシック" w:cs=".4Q"/>
                <w:kern w:val="0"/>
                <w:sz w:val="15"/>
                <w:szCs w:val="15"/>
              </w:rPr>
              <w:t>個人情報の取り扱いについて配慮しているか。</w:t>
            </w:r>
          </w:p>
        </w:tc>
        <w:tc>
          <w:tcPr>
            <w:tcW w:w="2126" w:type="dxa"/>
          </w:tcPr>
          <w:p w:rsidR="00EF4BCC" w:rsidRDefault="00EF4BCC" w:rsidP="006C0948">
            <w:pPr>
              <w:rPr>
                <w:rFonts w:ascii="ＭＳ ゴシック" w:eastAsia="ＭＳ ゴシック" w:hAnsi="ＭＳ ゴシック" w:cs=".4Q"/>
                <w:kern w:val="0"/>
                <w:sz w:val="15"/>
                <w:szCs w:val="15"/>
              </w:rPr>
            </w:pPr>
            <w:r w:rsidRPr="00075F9A">
              <w:rPr>
                <w:rFonts w:ascii="ＭＳ ゴシック" w:eastAsia="ＭＳ ゴシック" w:hAnsi="ＭＳ ゴシック" w:cs=".4Q"/>
                <w:kern w:val="0"/>
                <w:sz w:val="15"/>
                <w:szCs w:val="15"/>
              </w:rPr>
              <w:t>デジタル教科書等で取り扱う個人情報について</w:t>
            </w:r>
            <w:r>
              <w:rPr>
                <w:rFonts w:ascii="ＭＳ ゴシック" w:eastAsia="ＭＳ ゴシック" w:hAnsi="ＭＳ ゴシック" w:cs=".4Q"/>
                <w:kern w:val="0"/>
                <w:sz w:val="15"/>
                <w:szCs w:val="15"/>
              </w:rPr>
              <w:t>，</w:t>
            </w:r>
            <w:r w:rsidRPr="00075F9A">
              <w:rPr>
                <w:rFonts w:ascii="ＭＳ ゴシック" w:eastAsia="ＭＳ ゴシック" w:hAnsi="ＭＳ ゴシック" w:cs=".4Q"/>
                <w:kern w:val="0"/>
                <w:sz w:val="15"/>
                <w:szCs w:val="15"/>
              </w:rPr>
              <w:t>取り扱いには十</w:t>
            </w:r>
            <w:r>
              <w:rPr>
                <w:rFonts w:ascii="ＭＳ ゴシック" w:eastAsia="ＭＳ ゴシック" w:hAnsi="ＭＳ ゴシック" w:cs=".4Q" w:hint="eastAsia"/>
                <w:kern w:val="0"/>
                <w:sz w:val="15"/>
                <w:szCs w:val="15"/>
              </w:rPr>
              <w:t>分に配慮しています。</w:t>
            </w:r>
          </w:p>
          <w:p w:rsidR="007D6AEC" w:rsidRDefault="007D6AEC" w:rsidP="006C0948">
            <w:pPr>
              <w:rPr>
                <w:rFonts w:ascii="ＭＳ ゴシック" w:eastAsia="ＭＳ ゴシック" w:hAnsi="ＭＳ ゴシック"/>
                <w:sz w:val="15"/>
                <w:szCs w:val="15"/>
              </w:rPr>
            </w:pPr>
          </w:p>
        </w:tc>
        <w:tc>
          <w:tcPr>
            <w:tcW w:w="6237" w:type="dxa"/>
          </w:tcPr>
          <w:p w:rsidR="00EF4BCC" w:rsidRDefault="00EF4BCC" w:rsidP="006C0948">
            <w:pPr>
              <w:ind w:left="160" w:hangingChars="114" w:hanging="160"/>
              <w:rPr>
                <w:rFonts w:ascii="ＭＳ ゴシック" w:eastAsia="ＭＳ ゴシック" w:hAnsi="ＭＳ ゴシック" w:cs=".4Q"/>
                <w:color w:val="000000"/>
                <w:kern w:val="0"/>
                <w:sz w:val="15"/>
                <w:szCs w:val="15"/>
              </w:rPr>
            </w:pPr>
            <w:r w:rsidRPr="003A551B">
              <w:rPr>
                <w:rFonts w:ascii="ＭＳ ゴシック" w:eastAsia="ＭＳ ゴシック" w:hAnsi="ＭＳ ゴシック" w:hint="eastAsia"/>
                <w:color w:val="009999"/>
                <w:sz w:val="15"/>
                <w:szCs w:val="15"/>
              </w:rPr>
              <w:t>●</w:t>
            </w:r>
            <w:r w:rsidRPr="00075F9A">
              <w:rPr>
                <w:rFonts w:ascii="ＭＳ ゴシック" w:eastAsia="ＭＳ ゴシック" w:hAnsi="ＭＳ ゴシック" w:cs=".4Q"/>
                <w:color w:val="000000"/>
                <w:kern w:val="0"/>
                <w:sz w:val="15"/>
                <w:szCs w:val="15"/>
              </w:rPr>
              <w:t>当社が取り扱う全ての個人情報（デジタル教科書等で取り扱う個人情報）について</w:t>
            </w:r>
            <w:r>
              <w:rPr>
                <w:rFonts w:ascii="ＭＳ ゴシック" w:eastAsia="ＭＳ ゴシック" w:hAnsi="ＭＳ ゴシック" w:cs=".4Q"/>
                <w:color w:val="000000"/>
                <w:kern w:val="0"/>
                <w:sz w:val="15"/>
                <w:szCs w:val="15"/>
              </w:rPr>
              <w:t>，</w:t>
            </w:r>
            <w:r w:rsidRPr="00075F9A">
              <w:rPr>
                <w:rFonts w:ascii="ＭＳ ゴシック" w:eastAsia="ＭＳ ゴシック" w:hAnsi="ＭＳ ゴシック" w:cs=".4Q"/>
                <w:color w:val="000000"/>
                <w:kern w:val="0"/>
                <w:sz w:val="15"/>
                <w:szCs w:val="15"/>
              </w:rPr>
              <w:t>社会的使命を十分に認識し</w:t>
            </w:r>
            <w:r>
              <w:rPr>
                <w:rFonts w:ascii="ＭＳ ゴシック" w:eastAsia="ＭＳ ゴシック" w:hAnsi="ＭＳ ゴシック" w:cs=".4Q"/>
                <w:color w:val="000000"/>
                <w:kern w:val="0"/>
                <w:sz w:val="15"/>
                <w:szCs w:val="15"/>
              </w:rPr>
              <w:t>，</w:t>
            </w:r>
            <w:r w:rsidRPr="00075F9A">
              <w:rPr>
                <w:rFonts w:ascii="ＭＳ ゴシック" w:eastAsia="ＭＳ ゴシック" w:hAnsi="ＭＳ ゴシック" w:cs=".4Q"/>
                <w:color w:val="000000"/>
                <w:kern w:val="0"/>
                <w:sz w:val="15"/>
                <w:szCs w:val="15"/>
              </w:rPr>
              <w:t>本人の権利の保護</w:t>
            </w:r>
            <w:r>
              <w:rPr>
                <w:rFonts w:ascii="ＭＳ ゴシック" w:eastAsia="ＭＳ ゴシック" w:hAnsi="ＭＳ ゴシック" w:cs=".4Q"/>
                <w:color w:val="000000"/>
                <w:kern w:val="0"/>
                <w:sz w:val="15"/>
                <w:szCs w:val="15"/>
              </w:rPr>
              <w:t>，</w:t>
            </w:r>
            <w:r w:rsidRPr="00075F9A">
              <w:rPr>
                <w:rFonts w:ascii="ＭＳ ゴシック" w:eastAsia="ＭＳ ゴシック" w:hAnsi="ＭＳ ゴシック" w:cs=".4Q"/>
                <w:color w:val="000000"/>
                <w:kern w:val="0"/>
                <w:sz w:val="15"/>
                <w:szCs w:val="15"/>
              </w:rPr>
              <w:t>個人情報に関する法規制等を遵守します。</w:t>
            </w:r>
          </w:p>
          <w:p w:rsidR="00EF4BCC" w:rsidRDefault="00EF4BCC" w:rsidP="006C0948">
            <w:pPr>
              <w:ind w:left="160" w:hangingChars="114" w:hanging="160"/>
              <w:rPr>
                <w:rFonts w:ascii="ＭＳ ゴシック" w:eastAsia="ＭＳ ゴシック" w:hAnsi="ＭＳ ゴシック"/>
                <w:sz w:val="15"/>
                <w:szCs w:val="15"/>
              </w:rPr>
            </w:pPr>
            <w:r>
              <w:rPr>
                <w:rFonts w:ascii="ＭＳ ゴシック" w:eastAsia="ＭＳ ゴシック" w:hAnsi="ＭＳ ゴシック" w:hint="eastAsia"/>
                <w:color w:val="000000" w:themeColor="text1"/>
                <w:sz w:val="15"/>
                <w:szCs w:val="15"/>
              </w:rPr>
              <w:t xml:space="preserve"> （プライバシーマークを取得）</w:t>
            </w:r>
          </w:p>
        </w:tc>
      </w:tr>
      <w:tr w:rsidR="00EF4BCC" w:rsidTr="00797F87">
        <w:tc>
          <w:tcPr>
            <w:tcW w:w="527"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４</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表現・表記</w:t>
            </w:r>
          </w:p>
        </w:tc>
        <w:tc>
          <w:tcPr>
            <w:tcW w:w="1595" w:type="dxa"/>
            <w:shd w:val="clear" w:color="auto" w:fill="C5E0B3" w:themeFill="accent6" w:themeFillTint="66"/>
          </w:tcPr>
          <w:p w:rsidR="00EF4BCC"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4044AE">
              <w:rPr>
                <w:rFonts w:ascii="ＭＳ ゴシック" w:eastAsia="ＭＳ ゴシック" w:hAnsi="ＭＳ ゴシック" w:cs=".4Q" w:hint="eastAsia"/>
                <w:kern w:val="0"/>
                <w:sz w:val="15"/>
                <w:szCs w:val="15"/>
              </w:rPr>
              <w:t>漢字や仮名遣い，文章表現は，読みやすく意味が捉えやすいものになっているか。</w:t>
            </w:r>
          </w:p>
        </w:tc>
        <w:tc>
          <w:tcPr>
            <w:tcW w:w="2126" w:type="dxa"/>
          </w:tcPr>
          <w:p w:rsidR="00EF4BCC" w:rsidRDefault="00EF4BCC" w:rsidP="006C0948">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意味が捉えにくい表現</w:t>
            </w:r>
            <w:r>
              <w:rPr>
                <w:rFonts w:ascii="ＭＳ ゴシック" w:eastAsia="ＭＳ ゴシック" w:hAnsi="ＭＳ ゴシック" w:hint="eastAsia"/>
                <w:sz w:val="15"/>
                <w:szCs w:val="15"/>
              </w:rPr>
              <w:t>や</w:t>
            </w:r>
            <w:r w:rsidRPr="005A7AEA">
              <w:rPr>
                <w:rFonts w:ascii="ＭＳ ゴシック" w:eastAsia="ＭＳ ゴシック" w:hAnsi="ＭＳ ゴシック" w:hint="eastAsia"/>
                <w:sz w:val="15"/>
                <w:szCs w:val="15"/>
              </w:rPr>
              <w:t>いろいろな意味に</w:t>
            </w:r>
            <w:r>
              <w:rPr>
                <w:rFonts w:ascii="ＭＳ ゴシック" w:eastAsia="ＭＳ ゴシック" w:hAnsi="ＭＳ ゴシック" w:hint="eastAsia"/>
                <w:sz w:val="15"/>
                <w:szCs w:val="15"/>
              </w:rPr>
              <w:t>捉えられ</w:t>
            </w:r>
            <w:r w:rsidRPr="005A7AEA">
              <w:rPr>
                <w:rFonts w:ascii="ＭＳ ゴシック" w:eastAsia="ＭＳ ゴシック" w:hAnsi="ＭＳ ゴシック" w:hint="eastAsia"/>
                <w:sz w:val="15"/>
                <w:szCs w:val="15"/>
              </w:rPr>
              <w:t>るあいまいな表現</w:t>
            </w:r>
            <w:r>
              <w:rPr>
                <w:rFonts w:ascii="ＭＳ ゴシック" w:eastAsia="ＭＳ ゴシック" w:hAnsi="ＭＳ ゴシック" w:hint="eastAsia"/>
                <w:sz w:val="15"/>
                <w:szCs w:val="15"/>
              </w:rPr>
              <w:t>など</w:t>
            </w:r>
            <w:r w:rsidRPr="005A7AEA">
              <w:rPr>
                <w:rFonts w:ascii="ＭＳ ゴシック" w:eastAsia="ＭＳ ゴシック" w:hAnsi="ＭＳ ゴシック" w:hint="eastAsia"/>
                <w:sz w:val="15"/>
                <w:szCs w:val="15"/>
              </w:rPr>
              <w:t>は避け</w:t>
            </w:r>
            <w:r>
              <w:rPr>
                <w:rFonts w:ascii="ＭＳ ゴシック" w:eastAsia="ＭＳ ゴシック" w:hAnsi="ＭＳ ゴシック" w:hint="eastAsia"/>
                <w:sz w:val="15"/>
                <w:szCs w:val="15"/>
              </w:rPr>
              <w:t>，</w:t>
            </w:r>
            <w:r w:rsidRPr="0076128D">
              <w:rPr>
                <w:rFonts w:ascii="ＭＳ ゴシック" w:eastAsia="ＭＳ ゴシック" w:hAnsi="ＭＳ ゴシック" w:hint="eastAsia"/>
                <w:sz w:val="15"/>
                <w:szCs w:val="15"/>
              </w:rPr>
              <w:t>できるだけ簡潔明瞭で，やさしく読める文章表現にしています。</w:t>
            </w:r>
          </w:p>
        </w:tc>
        <w:tc>
          <w:tcPr>
            <w:tcW w:w="6237" w:type="dxa"/>
          </w:tcPr>
          <w:p w:rsidR="00EF4BCC" w:rsidRPr="005A7AEA" w:rsidRDefault="00EF4BCC" w:rsidP="007A4258">
            <w:pPr>
              <w:ind w:left="167" w:hangingChars="119" w:hanging="167"/>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C10015">
              <w:rPr>
                <w:rFonts w:ascii="ＭＳ ゴシック" w:eastAsia="ＭＳ ゴシック" w:hAnsi="ＭＳ ゴシック" w:cs="á{|F" w:hint="eastAsia"/>
                <w:kern w:val="0"/>
                <w:sz w:val="15"/>
                <w:szCs w:val="15"/>
              </w:rPr>
              <w:t>教科書全体を通して，「～します」，「～表しなさい」という表現を中心とし，生徒の心情を考慮してやわらかい表現にしています。「ひろげよう」や「学びをいかそう」では，さらに生徒が抵抗なく取り組めるよう，</w:t>
            </w:r>
            <w:r>
              <w:rPr>
                <w:rFonts w:ascii="ＭＳ ゴシック" w:eastAsia="ＭＳ ゴシック" w:hAnsi="ＭＳ ゴシック" w:cs="á{|F" w:hint="eastAsia"/>
                <w:kern w:val="0"/>
                <w:sz w:val="15"/>
                <w:szCs w:val="15"/>
              </w:rPr>
              <w:t>「～</w:t>
            </w:r>
            <w:r w:rsidRPr="00C10015">
              <w:rPr>
                <w:rFonts w:ascii="ＭＳ ゴシック" w:eastAsia="ＭＳ ゴシック" w:hAnsi="ＭＳ ゴシック" w:cs="á{|F" w:hint="eastAsia"/>
                <w:kern w:val="0"/>
                <w:sz w:val="15"/>
                <w:szCs w:val="15"/>
              </w:rPr>
              <w:t>しましょう</w:t>
            </w:r>
            <w:r>
              <w:rPr>
                <w:rFonts w:ascii="ＭＳ ゴシック" w:eastAsia="ＭＳ ゴシック" w:hAnsi="ＭＳ ゴシック" w:cs="á{|F" w:hint="eastAsia"/>
                <w:kern w:val="0"/>
                <w:sz w:val="15"/>
                <w:szCs w:val="15"/>
              </w:rPr>
              <w:t>」，</w:t>
            </w:r>
            <w:r w:rsidRPr="00C10015">
              <w:rPr>
                <w:rFonts w:ascii="ＭＳ ゴシック" w:eastAsia="ＭＳ ゴシック" w:hAnsi="ＭＳ ゴシック" w:cs="á{|F" w:hint="eastAsia"/>
                <w:kern w:val="0"/>
                <w:sz w:val="15"/>
                <w:szCs w:val="15"/>
              </w:rPr>
              <w:t>「～表しましょう」という表現にしています。例やまとめ，命題などでは「～である」という表現にし，教科書全体を通してメリハリをつけて読みやすく工夫しています。</w:t>
            </w:r>
          </w:p>
          <w:p w:rsidR="007D6AEC" w:rsidRDefault="00EF4BCC" w:rsidP="00665715">
            <w:pPr>
              <w:ind w:leftChars="100" w:left="220" w:hangingChars="14" w:hanging="20"/>
              <w:rPr>
                <w:rFonts w:ascii="ＭＳ ゴシック" w:eastAsia="ＭＳ ゴシック" w:hAnsi="ＭＳ ゴシック"/>
                <w:sz w:val="15"/>
                <w:szCs w:val="15"/>
              </w:rPr>
            </w:pPr>
            <w:r w:rsidRPr="005A7AEA">
              <w:rPr>
                <w:rFonts w:ascii="ＭＳ ゴシック" w:eastAsia="ＭＳ ゴシック" w:hAnsi="ＭＳ ゴシック" w:cs="á{|F" w:hint="eastAsia"/>
                <w:kern w:val="0"/>
                <w:sz w:val="15"/>
                <w:szCs w:val="15"/>
              </w:rPr>
              <w:t>→</w:t>
            </w:r>
            <w:r>
              <w:rPr>
                <w:rFonts w:ascii="ＭＳ ゴシック" w:eastAsia="ＭＳ ゴシック" w:hAnsi="ＭＳ ゴシック" w:hint="eastAsia"/>
                <w:sz w:val="15"/>
                <w:szCs w:val="15"/>
              </w:rPr>
              <w:t>全体</w:t>
            </w:r>
          </w:p>
          <w:p w:rsidR="00665715" w:rsidRDefault="00665715" w:rsidP="00665715">
            <w:pPr>
              <w:ind w:leftChars="100" w:left="220" w:hangingChars="14" w:hanging="20"/>
              <w:rPr>
                <w:rFonts w:ascii="ＭＳ ゴシック" w:eastAsia="ＭＳ ゴシック" w:hAnsi="ＭＳ ゴシック"/>
                <w:sz w:val="15"/>
                <w:szCs w:val="15"/>
              </w:rPr>
            </w:pPr>
          </w:p>
        </w:tc>
      </w:tr>
      <w:tr w:rsidR="00EF4BCC" w:rsidTr="00797F87">
        <w:tc>
          <w:tcPr>
            <w:tcW w:w="527" w:type="dxa"/>
            <w:vMerge/>
            <w:shd w:val="clear" w:color="auto" w:fill="339966"/>
          </w:tcPr>
          <w:p w:rsidR="00EF4BCC" w:rsidRDefault="00EF4BCC" w:rsidP="006C0948"/>
        </w:tc>
        <w:tc>
          <w:tcPr>
            <w:tcW w:w="1595" w:type="dxa"/>
            <w:shd w:val="clear" w:color="auto" w:fill="C5E0B3" w:themeFill="accent6" w:themeFillTint="66"/>
          </w:tcPr>
          <w:p w:rsidR="00EF4BCC" w:rsidRPr="00A41054" w:rsidRDefault="00EF4BCC" w:rsidP="006C0948">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0B3662">
              <w:rPr>
                <w:rFonts w:ascii="ＭＳ ゴシック" w:eastAsia="ＭＳ ゴシック" w:hAnsi="ＭＳ ゴシック" w:hint="eastAsia"/>
                <w:sz w:val="15"/>
                <w:szCs w:val="15"/>
              </w:rPr>
              <w:t>用語・記号，計量単位，図版などの表現は，論理的でわかりやすいか。</w:t>
            </w:r>
          </w:p>
        </w:tc>
        <w:tc>
          <w:tcPr>
            <w:tcW w:w="2126" w:type="dxa"/>
          </w:tcPr>
          <w:p w:rsidR="00EF4BCC" w:rsidRDefault="00EF4BCC" w:rsidP="006C0948">
            <w:pPr>
              <w:rPr>
                <w:rFonts w:ascii="ＭＳ ゴシック" w:eastAsia="ＭＳ ゴシック" w:hAnsi="ＭＳ ゴシック"/>
                <w:sz w:val="15"/>
                <w:szCs w:val="15"/>
              </w:rPr>
            </w:pPr>
            <w:r w:rsidRPr="00C10015">
              <w:rPr>
                <w:rFonts w:ascii="ＭＳ ゴシック" w:eastAsia="ＭＳ ゴシック" w:hAnsi="ＭＳ ゴシック" w:hint="eastAsia"/>
                <w:sz w:val="15"/>
                <w:szCs w:val="15"/>
              </w:rPr>
              <w:t>むやみに多くの用語・記号を取り上げることはせず，ことがらや関係などを明確・簡潔に表すのに有効なものに厳選しています。</w:t>
            </w:r>
          </w:p>
          <w:p w:rsidR="007D6AEC" w:rsidRPr="00C85313" w:rsidRDefault="007D6AEC" w:rsidP="006C0948">
            <w:pPr>
              <w:rPr>
                <w:rFonts w:ascii="ＭＳ ゴシック" w:eastAsia="ＭＳ ゴシック" w:hAnsi="ＭＳ ゴシック"/>
                <w:sz w:val="15"/>
                <w:szCs w:val="15"/>
              </w:rPr>
            </w:pPr>
          </w:p>
        </w:tc>
        <w:tc>
          <w:tcPr>
            <w:tcW w:w="6237" w:type="dxa"/>
          </w:tcPr>
          <w:p w:rsidR="00EF4BCC" w:rsidRPr="005A7AEA" w:rsidRDefault="00EF4BCC" w:rsidP="007A4258">
            <w:pPr>
              <w:ind w:left="167" w:hangingChars="119" w:hanging="167"/>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cs="á{|F" w:hint="eastAsia"/>
                <w:kern w:val="0"/>
                <w:sz w:val="15"/>
                <w:szCs w:val="15"/>
              </w:rPr>
              <w:t>「</w:t>
            </w:r>
            <w:r w:rsidRPr="007303AA">
              <w:rPr>
                <w:rFonts w:ascii="ＭＳ ゴシック" w:eastAsia="ＭＳ ゴシック" w:hAnsi="ＭＳ ゴシック" w:cs="á{|F" w:hint="eastAsia"/>
                <w:kern w:val="0"/>
                <w:sz w:val="15"/>
                <w:szCs w:val="15"/>
              </w:rPr>
              <w:t>絶対値</w:t>
            </w:r>
            <w:r>
              <w:rPr>
                <w:rFonts w:ascii="ＭＳ ゴシック" w:eastAsia="ＭＳ ゴシック" w:hAnsi="ＭＳ ゴシック" w:cs="á{|F" w:hint="eastAsia"/>
                <w:kern w:val="0"/>
                <w:sz w:val="15"/>
                <w:szCs w:val="15"/>
              </w:rPr>
              <w:t>」</w:t>
            </w:r>
            <w:r w:rsidRPr="007303AA">
              <w:rPr>
                <w:rFonts w:ascii="ＭＳ ゴシック" w:eastAsia="ＭＳ ゴシック" w:hAnsi="ＭＳ ゴシック" w:cs="á{|F" w:hint="eastAsia"/>
                <w:kern w:val="0"/>
                <w:sz w:val="15"/>
                <w:szCs w:val="15"/>
              </w:rPr>
              <w:t>，</w:t>
            </w:r>
            <w:r>
              <w:rPr>
                <w:rFonts w:ascii="ＭＳ ゴシック" w:eastAsia="ＭＳ ゴシック" w:hAnsi="ＭＳ ゴシック" w:cs="á{|F" w:hint="eastAsia"/>
                <w:kern w:val="0"/>
                <w:sz w:val="15"/>
                <w:szCs w:val="15"/>
              </w:rPr>
              <w:t>「三角形</w:t>
            </w:r>
            <w:r w:rsidRPr="007303AA">
              <w:rPr>
                <w:rFonts w:ascii="ＭＳ ゴシック" w:eastAsia="ＭＳ ゴシック" w:hAnsi="ＭＳ ゴシック" w:cs="á{|F" w:hint="eastAsia"/>
                <w:kern w:val="0"/>
                <w:sz w:val="15"/>
                <w:szCs w:val="15"/>
              </w:rPr>
              <w:t>(</w:t>
            </w:r>
            <w:r>
              <w:rPr>
                <w:rFonts w:ascii="ＭＳ ゴシック" w:eastAsia="ＭＳ ゴシック" w:hAnsi="ＭＳ ゴシック" w:cs="á{|F" w:hint="eastAsia"/>
                <w:kern w:val="0"/>
                <w:sz w:val="15"/>
                <w:szCs w:val="15"/>
              </w:rPr>
              <w:t>△</w:t>
            </w:r>
            <w:r w:rsidRPr="007303AA">
              <w:rPr>
                <w:rFonts w:ascii="ＭＳ ゴシック" w:eastAsia="ＭＳ ゴシック" w:hAnsi="ＭＳ ゴシック" w:cs="á{|F" w:hint="eastAsia"/>
                <w:kern w:val="0"/>
                <w:sz w:val="15"/>
                <w:szCs w:val="15"/>
              </w:rPr>
              <w:t>)</w:t>
            </w:r>
            <w:r>
              <w:rPr>
                <w:rFonts w:ascii="ＭＳ ゴシック" w:eastAsia="ＭＳ ゴシック" w:hAnsi="ＭＳ ゴシック" w:cs="á{|F" w:hint="eastAsia"/>
                <w:kern w:val="0"/>
                <w:sz w:val="15"/>
                <w:szCs w:val="15"/>
              </w:rPr>
              <w:t>」，「合同</w:t>
            </w:r>
            <w:r w:rsidRPr="007303AA">
              <w:rPr>
                <w:rFonts w:ascii="ＭＳ ゴシック" w:eastAsia="ＭＳ ゴシック" w:hAnsi="ＭＳ ゴシック" w:cs="á{|F" w:hint="eastAsia"/>
                <w:kern w:val="0"/>
                <w:sz w:val="15"/>
                <w:szCs w:val="15"/>
              </w:rPr>
              <w:t xml:space="preserve"> (</w:t>
            </w:r>
            <w:r>
              <w:rPr>
                <w:rFonts w:ascii="ＭＳ ゴシック" w:eastAsia="ＭＳ ゴシック" w:hAnsi="ＭＳ ゴシック" w:cs="á{|F" w:hint="eastAsia"/>
                <w:kern w:val="0"/>
                <w:sz w:val="15"/>
                <w:szCs w:val="15"/>
              </w:rPr>
              <w:t>≡</w:t>
            </w:r>
            <w:r w:rsidRPr="007303AA">
              <w:rPr>
                <w:rFonts w:ascii="ＭＳ ゴシック" w:eastAsia="ＭＳ ゴシック" w:hAnsi="ＭＳ ゴシック" w:cs="á{|F" w:hint="eastAsia"/>
                <w:kern w:val="0"/>
                <w:sz w:val="15"/>
                <w:szCs w:val="15"/>
              </w:rPr>
              <w:t>)</w:t>
            </w:r>
            <w:r>
              <w:rPr>
                <w:rFonts w:ascii="ＭＳ ゴシック" w:eastAsia="ＭＳ ゴシック" w:hAnsi="ＭＳ ゴシック" w:cs="á{|F" w:hint="eastAsia"/>
                <w:kern w:val="0"/>
                <w:sz w:val="15"/>
                <w:szCs w:val="15"/>
              </w:rPr>
              <w:t>」</w:t>
            </w:r>
            <w:r w:rsidRPr="007303AA">
              <w:rPr>
                <w:rFonts w:ascii="ＭＳ ゴシック" w:eastAsia="ＭＳ ゴシック" w:hAnsi="ＭＳ ゴシック" w:cs="á{|F" w:hint="eastAsia"/>
                <w:kern w:val="0"/>
                <w:sz w:val="15"/>
                <w:szCs w:val="15"/>
              </w:rPr>
              <w:t>，</w:t>
            </w:r>
            <w:r>
              <w:rPr>
                <w:rFonts w:ascii="ＭＳ ゴシック" w:eastAsia="ＭＳ ゴシック" w:hAnsi="ＭＳ ゴシック" w:cs="á{|F" w:hint="eastAsia"/>
                <w:kern w:val="0"/>
                <w:sz w:val="15"/>
                <w:szCs w:val="15"/>
              </w:rPr>
              <w:t>「分母を</w:t>
            </w:r>
            <w:r w:rsidRPr="007303AA">
              <w:rPr>
                <w:rFonts w:ascii="ＭＳ ゴシック" w:eastAsia="ＭＳ ゴシック" w:hAnsi="ＭＳ ゴシック" w:cs="á{|F" w:hint="eastAsia"/>
                <w:kern w:val="0"/>
                <w:sz w:val="15"/>
                <w:szCs w:val="15"/>
              </w:rPr>
              <w:t>有理化</w:t>
            </w:r>
            <w:r>
              <w:rPr>
                <w:rFonts w:ascii="ＭＳ ゴシック" w:eastAsia="ＭＳ ゴシック" w:hAnsi="ＭＳ ゴシック" w:cs="á{|F" w:hint="eastAsia"/>
                <w:kern w:val="0"/>
                <w:sz w:val="15"/>
                <w:szCs w:val="15"/>
              </w:rPr>
              <w:t>する」など，厳選した用語や記号については，</w:t>
            </w:r>
            <w:r w:rsidRPr="007303AA">
              <w:rPr>
                <w:rFonts w:ascii="ＭＳ ゴシック" w:eastAsia="ＭＳ ゴシック" w:hAnsi="ＭＳ ゴシック" w:cs="á{|F" w:hint="eastAsia"/>
                <w:kern w:val="0"/>
                <w:sz w:val="15"/>
                <w:szCs w:val="15"/>
              </w:rPr>
              <w:t>適切な場所で説明するとともに，</w:t>
            </w:r>
            <w:r>
              <w:rPr>
                <w:rFonts w:ascii="ＭＳ ゴシック" w:eastAsia="ＭＳ ゴシック" w:hAnsi="ＭＳ ゴシック" w:cs="á{|F" w:hint="eastAsia"/>
                <w:kern w:val="0"/>
                <w:sz w:val="15"/>
                <w:szCs w:val="15"/>
              </w:rPr>
              <w:t>その後に使用場面を適宜設けて身に</w:t>
            </w:r>
            <w:r w:rsidRPr="00610AAD">
              <w:rPr>
                <w:rFonts w:ascii="ＭＳ ゴシック" w:eastAsia="ＭＳ ゴシック" w:hAnsi="ＭＳ ゴシック" w:hint="eastAsia"/>
                <w:sz w:val="15"/>
                <w:szCs w:val="15"/>
              </w:rPr>
              <w:t>付</w:t>
            </w:r>
            <w:r>
              <w:rPr>
                <w:rFonts w:ascii="ＭＳ ゴシック" w:eastAsia="ＭＳ ゴシック" w:hAnsi="ＭＳ ゴシック" w:cs="á{|F" w:hint="eastAsia"/>
                <w:kern w:val="0"/>
                <w:sz w:val="15"/>
                <w:szCs w:val="15"/>
              </w:rPr>
              <w:t>くように</w:t>
            </w:r>
            <w:r w:rsidRPr="007303AA">
              <w:rPr>
                <w:rFonts w:ascii="ＭＳ ゴシック" w:eastAsia="ＭＳ ゴシック" w:hAnsi="ＭＳ ゴシック" w:cs="á{|F" w:hint="eastAsia"/>
                <w:kern w:val="0"/>
                <w:sz w:val="15"/>
                <w:szCs w:val="15"/>
              </w:rPr>
              <w:t>しています。</w:t>
            </w:r>
          </w:p>
          <w:p w:rsidR="00EF4BCC" w:rsidRPr="006A55DE" w:rsidRDefault="00EF4BCC" w:rsidP="005F512A">
            <w:pPr>
              <w:ind w:leftChars="100" w:left="222" w:hangingChars="16" w:hanging="22"/>
              <w:rPr>
                <w:rFonts w:ascii="ＭＳ ゴシック" w:eastAsia="ＭＳ ゴシック" w:hAnsi="ＭＳ ゴシック"/>
                <w:sz w:val="15"/>
                <w:szCs w:val="15"/>
              </w:rPr>
            </w:pPr>
            <w:r>
              <w:rPr>
                <w:rFonts w:ascii="ＭＳ ゴシック" w:eastAsia="ＭＳ ゴシック" w:hAnsi="ＭＳ ゴシック" w:cs="á{|F" w:hint="eastAsia"/>
                <w:kern w:val="0"/>
                <w:sz w:val="15"/>
                <w:szCs w:val="15"/>
              </w:rPr>
              <w:t>→</w:t>
            </w:r>
            <w:r>
              <w:rPr>
                <w:rFonts w:ascii="ＭＳ ゴシック" w:eastAsia="ＭＳ ゴシック" w:hAnsi="ＭＳ ゴシック" w:hint="eastAsia"/>
                <w:sz w:val="15"/>
                <w:szCs w:val="15"/>
              </w:rPr>
              <w:t>1年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.19，154，</w:t>
            </w:r>
            <w:r w:rsidR="008C425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.110，</w:t>
            </w:r>
            <w:r w:rsidR="008C425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.56など</w:t>
            </w:r>
          </w:p>
        </w:tc>
      </w:tr>
    </w:tbl>
    <w:p w:rsidR="007A4258" w:rsidRDefault="007A4258"/>
    <w:tbl>
      <w:tblPr>
        <w:tblStyle w:val="a3"/>
        <w:tblW w:w="0" w:type="auto"/>
        <w:tblLook w:val="04A0" w:firstRow="1" w:lastRow="0" w:firstColumn="1" w:lastColumn="0" w:noHBand="0" w:noVBand="1"/>
      </w:tblPr>
      <w:tblGrid>
        <w:gridCol w:w="541"/>
        <w:gridCol w:w="1581"/>
        <w:gridCol w:w="2126"/>
        <w:gridCol w:w="6237"/>
      </w:tblGrid>
      <w:tr w:rsidR="007A4258" w:rsidTr="007A07D7">
        <w:tc>
          <w:tcPr>
            <w:tcW w:w="541" w:type="dxa"/>
            <w:shd w:val="clear" w:color="auto" w:fill="D9D9D9" w:themeFill="background1" w:themeFillShade="D9"/>
          </w:tcPr>
          <w:p w:rsidR="007A4258" w:rsidRPr="007A07D7" w:rsidRDefault="007A4258" w:rsidP="00812C69">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lastRenderedPageBreak/>
              <w:t>項目</w:t>
            </w:r>
          </w:p>
        </w:tc>
        <w:tc>
          <w:tcPr>
            <w:tcW w:w="1581" w:type="dxa"/>
            <w:shd w:val="clear" w:color="auto" w:fill="D9D9D9" w:themeFill="background1" w:themeFillShade="D9"/>
          </w:tcPr>
          <w:p w:rsidR="007A4258" w:rsidRPr="007A07D7" w:rsidRDefault="007A4258" w:rsidP="00812C69">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観　点</w:t>
            </w:r>
          </w:p>
        </w:tc>
        <w:tc>
          <w:tcPr>
            <w:tcW w:w="2126" w:type="dxa"/>
            <w:shd w:val="clear" w:color="auto" w:fill="D9D9D9" w:themeFill="background1" w:themeFillShade="D9"/>
          </w:tcPr>
          <w:p w:rsidR="007A4258" w:rsidRPr="007A07D7" w:rsidRDefault="007A4258" w:rsidP="00812C69">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特　色</w:t>
            </w:r>
          </w:p>
        </w:tc>
        <w:tc>
          <w:tcPr>
            <w:tcW w:w="6237" w:type="dxa"/>
            <w:shd w:val="clear" w:color="auto" w:fill="D9D9D9" w:themeFill="background1" w:themeFillShade="D9"/>
          </w:tcPr>
          <w:p w:rsidR="007A4258" w:rsidRPr="007A07D7" w:rsidRDefault="007A4258" w:rsidP="00812C69">
            <w:pPr>
              <w:jc w:val="center"/>
              <w:rPr>
                <w:rFonts w:ascii="ＭＳ ゴシック" w:eastAsia="ＭＳ ゴシック" w:hAnsi="ＭＳ ゴシック"/>
                <w:sz w:val="15"/>
                <w:szCs w:val="15"/>
              </w:rPr>
            </w:pPr>
            <w:r w:rsidRPr="007A07D7">
              <w:rPr>
                <w:rFonts w:ascii="ＭＳ ゴシック" w:eastAsia="ＭＳ ゴシック" w:hAnsi="ＭＳ ゴシック" w:hint="eastAsia"/>
                <w:sz w:val="15"/>
                <w:szCs w:val="15"/>
              </w:rPr>
              <w:t>具体例</w:t>
            </w:r>
          </w:p>
        </w:tc>
      </w:tr>
      <w:tr w:rsidR="00EF4BCC" w:rsidTr="00797F87">
        <w:tc>
          <w:tcPr>
            <w:tcW w:w="541"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５</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図絵・写真・資料</w:t>
            </w:r>
          </w:p>
        </w:tc>
        <w:tc>
          <w:tcPr>
            <w:tcW w:w="1581" w:type="dxa"/>
            <w:shd w:val="clear" w:color="auto" w:fill="C5E0B3" w:themeFill="accent6" w:themeFillTint="66"/>
          </w:tcPr>
          <w:p w:rsidR="00EF4BCC" w:rsidRPr="00A41054" w:rsidRDefault="00EF4BCC"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52098F">
              <w:rPr>
                <w:rFonts w:ascii="ＭＳ ゴシック" w:eastAsia="ＭＳ ゴシック" w:hAnsi="ＭＳ ゴシック" w:hint="eastAsia"/>
                <w:sz w:val="15"/>
                <w:szCs w:val="15"/>
              </w:rPr>
              <w:t>図や写真，挿絵は適切で使いやすく，生徒の理解と学習効果を高められるようになっているか。</w:t>
            </w:r>
          </w:p>
        </w:tc>
        <w:tc>
          <w:tcPr>
            <w:tcW w:w="2126" w:type="dxa"/>
          </w:tcPr>
          <w:p w:rsidR="00EF4BCC" w:rsidRDefault="00EF4BCC" w:rsidP="00812C69">
            <w:pPr>
              <w:rPr>
                <w:rFonts w:ascii="ＭＳ ゴシック" w:eastAsia="ＭＳ ゴシック" w:hAnsi="ＭＳ ゴシック"/>
                <w:sz w:val="15"/>
                <w:szCs w:val="15"/>
              </w:rPr>
            </w:pPr>
            <w:r w:rsidRPr="009454AE">
              <w:rPr>
                <w:rFonts w:ascii="ＭＳ ゴシック" w:eastAsia="ＭＳ ゴシック" w:hAnsi="ＭＳ ゴシック" w:hint="eastAsia"/>
                <w:sz w:val="15"/>
                <w:szCs w:val="15"/>
              </w:rPr>
              <w:t>必要な場面で，図や写真などを配置して，生徒の学習意欲を高め，理解が深まるように配慮しています。</w:t>
            </w:r>
          </w:p>
        </w:tc>
        <w:tc>
          <w:tcPr>
            <w:tcW w:w="6237" w:type="dxa"/>
          </w:tcPr>
          <w:p w:rsidR="00EF4BCC" w:rsidRPr="005A7AEA" w:rsidRDefault="00EF4BCC" w:rsidP="007A4258">
            <w:pPr>
              <w:autoSpaceDE w:val="0"/>
              <w:autoSpaceDN w:val="0"/>
              <w:adjustRightInd w:val="0"/>
              <w:ind w:left="167" w:hangingChars="119" w:hanging="167"/>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9454AE">
              <w:rPr>
                <w:rFonts w:ascii="ＭＳ ゴシック" w:eastAsia="ＭＳ ゴシック" w:hAnsi="ＭＳ ゴシック" w:cs="á{|F" w:hint="eastAsia"/>
                <w:kern w:val="0"/>
                <w:sz w:val="15"/>
                <w:szCs w:val="15"/>
              </w:rPr>
              <w:t>数学が使われている場面を学習内容と関連させて写真で紹介したり，本文の説明を補うための説明図や表を効果的に使ったりして，学習の理解を助けるようにしています。</w:t>
            </w:r>
          </w:p>
          <w:p w:rsidR="00EF4BCC" w:rsidRPr="000A37EF" w:rsidRDefault="00EF4BCC" w:rsidP="005F512A">
            <w:pPr>
              <w:ind w:leftChars="100" w:left="220" w:hangingChars="14" w:hanging="20"/>
              <w:rPr>
                <w:rFonts w:ascii="ＭＳ ゴシック" w:eastAsia="ＭＳ ゴシック" w:hAnsi="ＭＳ ゴシック"/>
                <w:sz w:val="15"/>
                <w:szCs w:val="15"/>
              </w:rPr>
            </w:pPr>
            <w:r w:rsidRPr="005A7AEA">
              <w:rPr>
                <w:rFonts w:ascii="ＭＳ ゴシック" w:eastAsia="ＭＳ ゴシック" w:hAnsi="ＭＳ ゴシック" w:cs="á{|F" w:hint="eastAsia"/>
                <w:kern w:val="0"/>
                <w:sz w:val="15"/>
                <w:szCs w:val="15"/>
              </w:rPr>
              <w:t>→</w:t>
            </w:r>
            <w:r w:rsidRPr="005A7AEA">
              <w:rPr>
                <w:rFonts w:ascii="ＭＳ ゴシック" w:eastAsia="ＭＳ ゴシック" w:hAnsi="ＭＳ ゴシック" w:cs="`Y?"/>
                <w:kern w:val="0"/>
                <w:sz w:val="15"/>
                <w:szCs w:val="15"/>
              </w:rPr>
              <w:t>1</w:t>
            </w:r>
            <w:r w:rsidRPr="005A7AEA">
              <w:rPr>
                <w:rFonts w:ascii="ＭＳ ゴシック" w:eastAsia="ＭＳ ゴシック" w:hAnsi="ＭＳ ゴシック" w:cs="`Y?" w:hint="eastAsia"/>
                <w:kern w:val="0"/>
                <w:sz w:val="15"/>
                <w:szCs w:val="15"/>
              </w:rPr>
              <w:t>年</w:t>
            </w:r>
            <w:r w:rsidRPr="005A7AEA">
              <w:rPr>
                <w:rFonts w:ascii="ＭＳ ゴシック" w:eastAsia="ＭＳ ゴシック" w:hAnsi="ＭＳ ゴシック" w:cs="`Y?"/>
                <w:kern w:val="0"/>
                <w:sz w:val="15"/>
                <w:szCs w:val="15"/>
              </w:rPr>
              <w:t>p</w:t>
            </w:r>
            <w:r>
              <w:rPr>
                <w:rFonts w:ascii="ＭＳ ゴシック" w:eastAsia="ＭＳ ゴシック" w:hAnsi="ＭＳ ゴシック" w:cs="`Y?" w:hint="eastAsia"/>
                <w:kern w:val="0"/>
                <w:sz w:val="15"/>
                <w:szCs w:val="15"/>
              </w:rPr>
              <w:t>.66，106，201，</w:t>
            </w:r>
            <w:r w:rsidR="008C4253">
              <w:rPr>
                <w:rFonts w:ascii="ＭＳ ゴシック" w:eastAsia="ＭＳ ゴシック" w:hAnsi="ＭＳ ゴシック" w:cs="`Y?" w:hint="eastAsia"/>
                <w:kern w:val="0"/>
                <w:sz w:val="15"/>
                <w:szCs w:val="15"/>
              </w:rPr>
              <w:t xml:space="preserve"> </w:t>
            </w:r>
            <w:r>
              <w:rPr>
                <w:rFonts w:ascii="ＭＳ ゴシック" w:eastAsia="ＭＳ ゴシック" w:hAnsi="ＭＳ ゴシック" w:hint="eastAsia"/>
                <w:sz w:val="15"/>
                <w:szCs w:val="15"/>
              </w:rPr>
              <w:t>2</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.54，98，</w:t>
            </w:r>
            <w:r w:rsidR="008C4253">
              <w:rPr>
                <w:rFonts w:ascii="ＭＳ ゴシック" w:eastAsia="ＭＳ ゴシック" w:hAnsi="ＭＳ ゴシック" w:hint="eastAsia"/>
                <w:sz w:val="15"/>
                <w:szCs w:val="15"/>
              </w:rPr>
              <w:t xml:space="preserve"> </w:t>
            </w:r>
            <w:r>
              <w:rPr>
                <w:rFonts w:ascii="ＭＳ ゴシック" w:eastAsia="ＭＳ ゴシック" w:hAnsi="ＭＳ ゴシック" w:hint="eastAsia"/>
                <w:sz w:val="15"/>
                <w:szCs w:val="15"/>
              </w:rPr>
              <w:t>3</w:t>
            </w:r>
            <w:r w:rsidRPr="00C85313">
              <w:rPr>
                <w:rFonts w:ascii="ＭＳ ゴシック" w:eastAsia="ＭＳ ゴシック" w:hAnsi="ＭＳ ゴシック" w:hint="eastAsia"/>
                <w:sz w:val="15"/>
                <w:szCs w:val="15"/>
              </w:rPr>
              <w:t>年</w:t>
            </w:r>
            <w:r w:rsidRPr="00C85313">
              <w:rPr>
                <w:rFonts w:ascii="ＭＳ ゴシック" w:eastAsia="ＭＳ ゴシック" w:hAnsi="ＭＳ ゴシック"/>
                <w:sz w:val="15"/>
                <w:szCs w:val="15"/>
              </w:rPr>
              <w:t>p</w:t>
            </w:r>
            <w:r>
              <w:rPr>
                <w:rFonts w:ascii="ＭＳ ゴシック" w:eastAsia="ＭＳ ゴシック" w:hAnsi="ＭＳ ゴシック" w:hint="eastAsia"/>
                <w:sz w:val="15"/>
                <w:szCs w:val="15"/>
              </w:rPr>
              <w:t>.43，122など</w:t>
            </w:r>
          </w:p>
        </w:tc>
      </w:tr>
      <w:tr w:rsidR="00EF4BCC" w:rsidTr="00797F87">
        <w:tc>
          <w:tcPr>
            <w:tcW w:w="541" w:type="dxa"/>
            <w:vMerge/>
            <w:shd w:val="clear" w:color="auto" w:fill="339966"/>
            <w:vAlign w:val="center"/>
          </w:tcPr>
          <w:p w:rsidR="00EF4BCC" w:rsidRDefault="00EF4BCC" w:rsidP="00797F87">
            <w:pPr>
              <w:jc w:val="center"/>
            </w:pPr>
          </w:p>
        </w:tc>
        <w:tc>
          <w:tcPr>
            <w:tcW w:w="1581" w:type="dxa"/>
            <w:shd w:val="clear" w:color="auto" w:fill="C5E0B3" w:themeFill="accent6" w:themeFillTint="66"/>
          </w:tcPr>
          <w:p w:rsidR="00EF4BCC" w:rsidRDefault="00EF4BCC"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5A7AEA">
              <w:rPr>
                <w:rFonts w:ascii="ＭＳ ゴシック" w:eastAsia="ＭＳ ゴシック" w:hAnsi="ＭＳ ゴシック" w:hint="eastAsia"/>
                <w:sz w:val="15"/>
                <w:szCs w:val="15"/>
              </w:rPr>
              <w:t>引用されている資料は</w:t>
            </w:r>
            <w:r>
              <w:rPr>
                <w:rFonts w:ascii="ＭＳ ゴシック" w:eastAsia="ＭＳ ゴシック" w:hAnsi="ＭＳ ゴシック" w:hint="eastAsia"/>
                <w:sz w:val="15"/>
                <w:szCs w:val="15"/>
              </w:rPr>
              <w:t>，</w:t>
            </w:r>
            <w:r w:rsidRPr="005A7AEA">
              <w:rPr>
                <w:rFonts w:ascii="ＭＳ ゴシック" w:eastAsia="ＭＳ ゴシック" w:hAnsi="ＭＳ ゴシック" w:hint="eastAsia"/>
                <w:sz w:val="15"/>
                <w:szCs w:val="15"/>
              </w:rPr>
              <w:t>正確で新しいものが使われているか。</w:t>
            </w:r>
          </w:p>
        </w:tc>
        <w:tc>
          <w:tcPr>
            <w:tcW w:w="2126" w:type="dxa"/>
          </w:tcPr>
          <w:p w:rsidR="00EF4BCC" w:rsidRDefault="00EF4BCC" w:rsidP="00812C69">
            <w:pPr>
              <w:rPr>
                <w:rFonts w:ascii="ＭＳ ゴシック" w:eastAsia="ＭＳ ゴシック" w:hAnsi="ＭＳ ゴシック"/>
                <w:sz w:val="15"/>
                <w:szCs w:val="15"/>
              </w:rPr>
            </w:pPr>
            <w:r w:rsidRPr="00F87C72">
              <w:rPr>
                <w:rFonts w:ascii="ＭＳ ゴシック" w:eastAsia="ＭＳ ゴシック" w:hAnsi="ＭＳ ゴシック" w:hint="eastAsia"/>
                <w:sz w:val="15"/>
                <w:szCs w:val="15"/>
              </w:rPr>
              <w:t>教科書に引用されている資料や写真は，特に理由のある場合を除き，最新のものを使用しています。</w:t>
            </w:r>
          </w:p>
        </w:tc>
        <w:tc>
          <w:tcPr>
            <w:tcW w:w="6237" w:type="dxa"/>
          </w:tcPr>
          <w:p w:rsidR="00EF4BCC" w:rsidRPr="005A7AEA" w:rsidRDefault="00EF4BCC" w:rsidP="007A4258">
            <w:pPr>
              <w:autoSpaceDE w:val="0"/>
              <w:autoSpaceDN w:val="0"/>
              <w:adjustRightInd w:val="0"/>
              <w:ind w:left="160" w:hangingChars="114" w:hanging="160"/>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F87C72">
              <w:rPr>
                <w:rFonts w:ascii="ＭＳ ゴシック" w:eastAsia="ＭＳ ゴシック" w:hAnsi="ＭＳ ゴシック" w:cs="á{|F" w:hint="eastAsia"/>
                <w:kern w:val="0"/>
                <w:sz w:val="15"/>
                <w:szCs w:val="15"/>
              </w:rPr>
              <w:t>資料や写真は，生徒に馴染みやすいものを選び，正確で新しいものを用いています。</w:t>
            </w:r>
          </w:p>
          <w:p w:rsidR="00EF4BCC" w:rsidRDefault="00EF4BCC" w:rsidP="005F512A">
            <w:pPr>
              <w:ind w:leftChars="100" w:left="220" w:hangingChars="14" w:hanging="20"/>
              <w:rPr>
                <w:rFonts w:ascii="ＭＳ ゴシック" w:eastAsia="ＭＳ ゴシック" w:hAnsi="ＭＳ ゴシック"/>
                <w:sz w:val="15"/>
                <w:szCs w:val="15"/>
              </w:rPr>
            </w:pPr>
            <w:r w:rsidRPr="005A7AEA">
              <w:rPr>
                <w:rFonts w:ascii="ＭＳ ゴシック" w:eastAsia="ＭＳ ゴシック" w:hAnsi="ＭＳ ゴシック" w:cs="á{|F" w:hint="eastAsia"/>
                <w:kern w:val="0"/>
                <w:sz w:val="15"/>
                <w:szCs w:val="15"/>
              </w:rPr>
              <w:t>→</w:t>
            </w:r>
            <w:r>
              <w:rPr>
                <w:rFonts w:ascii="ＭＳ ゴシック" w:eastAsia="ＭＳ ゴシック" w:hAnsi="ＭＳ ゴシック" w:cs="`Y?" w:hint="eastAsia"/>
                <w:kern w:val="0"/>
                <w:sz w:val="15"/>
                <w:szCs w:val="15"/>
              </w:rPr>
              <w:t>全体</w:t>
            </w:r>
          </w:p>
        </w:tc>
      </w:tr>
      <w:tr w:rsidR="00EF4BCC" w:rsidTr="00797F87">
        <w:tc>
          <w:tcPr>
            <w:tcW w:w="541" w:type="dxa"/>
            <w:vMerge w:val="restart"/>
            <w:shd w:val="clear" w:color="auto" w:fill="339966"/>
            <w:textDirection w:val="tbRlV"/>
            <w:vAlign w:val="center"/>
          </w:tcPr>
          <w:p w:rsidR="00EF4BCC" w:rsidRDefault="00797F87" w:rsidP="00797F87">
            <w:pPr>
              <w:ind w:left="113" w:right="113"/>
              <w:jc w:val="center"/>
            </w:pPr>
            <w:r>
              <w:rPr>
                <w:rFonts w:ascii="ＭＳ ゴシック" w:eastAsia="ＭＳ ゴシック" w:hAnsi="ＭＳ ゴシック" w:hint="eastAsia"/>
                <w:b/>
                <w:color w:val="FFFFFF" w:themeColor="background1"/>
              </w:rPr>
              <w:t>６</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ユニバーサルデザイン</w:t>
            </w:r>
          </w:p>
        </w:tc>
        <w:tc>
          <w:tcPr>
            <w:tcW w:w="1581" w:type="dxa"/>
            <w:shd w:val="clear" w:color="auto" w:fill="C5E0B3" w:themeFill="accent6" w:themeFillTint="66"/>
          </w:tcPr>
          <w:p w:rsidR="00EF4BCC" w:rsidRDefault="00EF4BCC"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52098F">
              <w:rPr>
                <w:rFonts w:ascii="ＭＳ ゴシック" w:eastAsia="ＭＳ ゴシック" w:hAnsi="ＭＳ ゴシック" w:hint="eastAsia"/>
                <w:sz w:val="15"/>
                <w:szCs w:val="15"/>
              </w:rPr>
              <w:t>字体は，視認性が高く読みやすいものになっているか。</w:t>
            </w:r>
          </w:p>
        </w:tc>
        <w:tc>
          <w:tcPr>
            <w:tcW w:w="2126" w:type="dxa"/>
          </w:tcPr>
          <w:p w:rsidR="00EF4BCC" w:rsidRDefault="00EF4BCC" w:rsidP="00812C69">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文字の大きさや書体</w:t>
            </w:r>
            <w:r>
              <w:rPr>
                <w:rFonts w:ascii="ＭＳ ゴシック" w:eastAsia="ＭＳ ゴシック" w:hAnsi="ＭＳ ゴシック" w:hint="eastAsia"/>
                <w:sz w:val="15"/>
                <w:szCs w:val="15"/>
              </w:rPr>
              <w:t>，字間，</w:t>
            </w:r>
            <w:r w:rsidRPr="005A7AEA">
              <w:rPr>
                <w:rFonts w:ascii="ＭＳ ゴシック" w:eastAsia="ＭＳ ゴシック" w:hAnsi="ＭＳ ゴシック" w:hint="eastAsia"/>
                <w:sz w:val="15"/>
                <w:szCs w:val="15"/>
              </w:rPr>
              <w:t>行間</w:t>
            </w:r>
            <w:r>
              <w:rPr>
                <w:rFonts w:ascii="ＭＳ ゴシック" w:eastAsia="ＭＳ ゴシック" w:hAnsi="ＭＳ ゴシック" w:hint="eastAsia"/>
                <w:sz w:val="15"/>
                <w:szCs w:val="15"/>
              </w:rPr>
              <w:t>など</w:t>
            </w:r>
            <w:r w:rsidRPr="005A7AEA">
              <w:rPr>
                <w:rFonts w:ascii="ＭＳ ゴシック" w:eastAsia="ＭＳ ゴシック" w:hAnsi="ＭＳ ゴシック" w:hint="eastAsia"/>
                <w:sz w:val="15"/>
                <w:szCs w:val="15"/>
              </w:rPr>
              <w:t>は</w:t>
            </w:r>
            <w:r>
              <w:rPr>
                <w:rFonts w:ascii="ＭＳ ゴシック" w:eastAsia="ＭＳ ゴシック" w:hAnsi="ＭＳ ゴシック" w:hint="eastAsia"/>
                <w:sz w:val="15"/>
                <w:szCs w:val="15"/>
              </w:rPr>
              <w:t>，生徒の発達段階も</w:t>
            </w:r>
            <w:r w:rsidRPr="005A7AEA">
              <w:rPr>
                <w:rFonts w:ascii="ＭＳ ゴシック" w:eastAsia="ＭＳ ゴシック" w:hAnsi="ＭＳ ゴシック" w:hint="eastAsia"/>
                <w:sz w:val="15"/>
                <w:szCs w:val="15"/>
              </w:rPr>
              <w:t>考慮して読みやすいように配慮し</w:t>
            </w:r>
            <w:r>
              <w:rPr>
                <w:rFonts w:ascii="ＭＳ ゴシック" w:eastAsia="ＭＳ ゴシック" w:hAnsi="ＭＳ ゴシック" w:hint="eastAsia"/>
                <w:sz w:val="15"/>
                <w:szCs w:val="15"/>
              </w:rPr>
              <w:t>ています。</w:t>
            </w:r>
          </w:p>
        </w:tc>
        <w:tc>
          <w:tcPr>
            <w:tcW w:w="6237" w:type="dxa"/>
          </w:tcPr>
          <w:p w:rsidR="00EF4BCC" w:rsidRDefault="00EF4BCC" w:rsidP="00CD5415">
            <w:pPr>
              <w:autoSpaceDE w:val="0"/>
              <w:autoSpaceDN w:val="0"/>
              <w:adjustRightInd w:val="0"/>
              <w:ind w:left="167" w:hangingChars="119" w:hanging="167"/>
              <w:jc w:val="left"/>
              <w:rPr>
                <w:rFonts w:ascii="ＭＳ ゴシック" w:eastAsia="ＭＳ ゴシック" w:hAnsi="ＭＳ ゴシック" w:cs="á{|F"/>
                <w:color w:val="000000" w:themeColor="text1"/>
                <w:kern w:val="0"/>
                <w:sz w:val="15"/>
                <w:szCs w:val="15"/>
              </w:rPr>
            </w:pPr>
            <w:r w:rsidRPr="003A551B">
              <w:rPr>
                <w:rFonts w:ascii="ＭＳ ゴシック" w:eastAsia="ＭＳ ゴシック" w:hAnsi="ＭＳ ゴシック" w:hint="eastAsia"/>
                <w:color w:val="009999"/>
                <w:sz w:val="15"/>
                <w:szCs w:val="15"/>
              </w:rPr>
              <w:t>●</w:t>
            </w:r>
            <w:r w:rsidRPr="003C5070">
              <w:rPr>
                <w:rFonts w:ascii="ＭＳ ゴシック" w:eastAsia="ＭＳ ゴシック" w:hAnsi="ＭＳ ゴシック" w:hint="eastAsia"/>
                <w:b/>
                <w:sz w:val="15"/>
                <w:szCs w:val="15"/>
                <w:shd w:val="clear" w:color="auto" w:fill="C5E0B3" w:themeFill="accent6" w:themeFillTint="66"/>
              </w:rPr>
              <w:t>ユニバーサルデザインフォントを使用</w:t>
            </w:r>
            <w:r w:rsidRPr="00A2492B">
              <w:rPr>
                <w:rFonts w:ascii="ＭＳ ゴシック" w:eastAsia="ＭＳ ゴシック" w:hAnsi="ＭＳ ゴシック" w:cs="á{|F" w:hint="eastAsia"/>
                <w:color w:val="000000" w:themeColor="text1"/>
                <w:kern w:val="0"/>
                <w:sz w:val="15"/>
                <w:szCs w:val="15"/>
              </w:rPr>
              <w:t>し</w:t>
            </w:r>
            <w:r>
              <w:rPr>
                <w:rFonts w:ascii="ＭＳ ゴシック" w:eastAsia="ＭＳ ゴシック" w:hAnsi="ＭＳ ゴシック" w:cs="á{|F" w:hint="eastAsia"/>
                <w:color w:val="000000" w:themeColor="text1"/>
                <w:kern w:val="0"/>
                <w:sz w:val="15"/>
                <w:szCs w:val="15"/>
              </w:rPr>
              <w:t>，誰もが読みやすいようにしています。また，文字の大きさ，字間，行間についても，読みやすいように設定しています。</w:t>
            </w:r>
          </w:p>
          <w:p w:rsidR="00EF4BCC" w:rsidRDefault="00EF4BCC" w:rsidP="005F512A">
            <w:pPr>
              <w:autoSpaceDE w:val="0"/>
              <w:autoSpaceDN w:val="0"/>
              <w:adjustRightInd w:val="0"/>
              <w:ind w:leftChars="100" w:left="227" w:hangingChars="19" w:hanging="27"/>
              <w:jc w:val="left"/>
              <w:rPr>
                <w:rFonts w:ascii="ＭＳ ゴシック" w:eastAsia="ＭＳ ゴシック" w:hAnsi="ＭＳ ゴシック" w:cs="á{|F"/>
                <w:color w:val="000000" w:themeColor="text1"/>
                <w:kern w:val="0"/>
                <w:sz w:val="15"/>
                <w:szCs w:val="15"/>
              </w:rPr>
            </w:pPr>
            <w:r w:rsidRPr="005A7AEA">
              <w:rPr>
                <w:rFonts w:ascii="ＭＳ ゴシック" w:eastAsia="ＭＳ ゴシック" w:hAnsi="ＭＳ ゴシック" w:cs="á{|F" w:hint="eastAsia"/>
                <w:kern w:val="0"/>
                <w:sz w:val="15"/>
                <w:szCs w:val="15"/>
              </w:rPr>
              <w:t>→</w:t>
            </w:r>
            <w:r>
              <w:rPr>
                <w:rFonts w:ascii="ＭＳ ゴシック" w:eastAsia="ＭＳ ゴシック" w:hAnsi="ＭＳ ゴシック" w:hint="eastAsia"/>
                <w:sz w:val="15"/>
                <w:szCs w:val="15"/>
              </w:rPr>
              <w:t>全体</w:t>
            </w:r>
          </w:p>
          <w:p w:rsidR="00EF4BCC" w:rsidRDefault="00EF4BCC" w:rsidP="00CD5415">
            <w:pPr>
              <w:autoSpaceDE w:val="0"/>
              <w:autoSpaceDN w:val="0"/>
              <w:adjustRightInd w:val="0"/>
              <w:ind w:left="167" w:hangingChars="119" w:hanging="167"/>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A2492B">
              <w:rPr>
                <w:rFonts w:ascii="ＭＳ ゴシック" w:eastAsia="ＭＳ ゴシック" w:hAnsi="ＭＳ ゴシック" w:cs="á{|F" w:hint="eastAsia"/>
                <w:kern w:val="0"/>
                <w:sz w:val="15"/>
                <w:szCs w:val="15"/>
              </w:rPr>
              <w:t>本文と「例」，「例」と「問」などの間は，スペースをあけ，区切りごとにまとまりをもたせて読みやすいように工夫しています。</w:t>
            </w:r>
          </w:p>
          <w:p w:rsidR="00EF4BCC" w:rsidRDefault="00EF4BCC" w:rsidP="005F512A">
            <w:pPr>
              <w:ind w:leftChars="100" w:left="220" w:hangingChars="14" w:hanging="20"/>
              <w:rPr>
                <w:rFonts w:ascii="ＭＳ ゴシック" w:eastAsia="ＭＳ ゴシック" w:hAnsi="ＭＳ ゴシック"/>
                <w:sz w:val="15"/>
                <w:szCs w:val="15"/>
              </w:rPr>
            </w:pPr>
            <w:r w:rsidRPr="005A7AEA">
              <w:rPr>
                <w:rFonts w:ascii="ＭＳ ゴシック" w:eastAsia="ＭＳ ゴシック" w:hAnsi="ＭＳ ゴシック" w:cs="á{|F" w:hint="eastAsia"/>
                <w:kern w:val="0"/>
                <w:sz w:val="15"/>
                <w:szCs w:val="15"/>
              </w:rPr>
              <w:t>→</w:t>
            </w:r>
            <w:r>
              <w:rPr>
                <w:rFonts w:ascii="ＭＳ ゴシック" w:eastAsia="ＭＳ ゴシック" w:hAnsi="ＭＳ ゴシック" w:hint="eastAsia"/>
                <w:sz w:val="15"/>
                <w:szCs w:val="15"/>
              </w:rPr>
              <w:t>全体</w:t>
            </w:r>
          </w:p>
        </w:tc>
      </w:tr>
      <w:tr w:rsidR="00EF4BCC" w:rsidTr="00797F87">
        <w:tc>
          <w:tcPr>
            <w:tcW w:w="541" w:type="dxa"/>
            <w:vMerge/>
            <w:shd w:val="clear" w:color="auto" w:fill="339966"/>
            <w:textDirection w:val="tbRlV"/>
          </w:tcPr>
          <w:p w:rsidR="00EF4BCC" w:rsidRDefault="00EF4BCC" w:rsidP="00F265C9">
            <w:pPr>
              <w:ind w:left="113" w:right="113"/>
            </w:pPr>
          </w:p>
        </w:tc>
        <w:tc>
          <w:tcPr>
            <w:tcW w:w="1581" w:type="dxa"/>
            <w:shd w:val="clear" w:color="auto" w:fill="C5E0B3" w:themeFill="accent6" w:themeFillTint="66"/>
          </w:tcPr>
          <w:p w:rsidR="00EF4BCC" w:rsidRDefault="00EF4BCC"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302B96">
              <w:rPr>
                <w:rFonts w:ascii="ＭＳ ゴシック" w:eastAsia="ＭＳ ゴシック" w:hAnsi="ＭＳ ゴシック" w:hint="eastAsia"/>
                <w:sz w:val="15"/>
                <w:szCs w:val="15"/>
              </w:rPr>
              <w:t>様々な色覚特性をもった生徒に対する配慮はされているか。</w:t>
            </w:r>
          </w:p>
        </w:tc>
        <w:tc>
          <w:tcPr>
            <w:tcW w:w="2126" w:type="dxa"/>
          </w:tcPr>
          <w:p w:rsidR="00EF4BCC" w:rsidRDefault="00EF4BCC" w:rsidP="00812C69">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すべての</w:t>
            </w:r>
            <w:r>
              <w:rPr>
                <w:rFonts w:ascii="ＭＳ ゴシック" w:eastAsia="ＭＳ ゴシック" w:hAnsi="ＭＳ ゴシック" w:hint="eastAsia"/>
                <w:sz w:val="15"/>
                <w:szCs w:val="15"/>
              </w:rPr>
              <w:t>生徒</w:t>
            </w:r>
            <w:r w:rsidRPr="005A7AEA">
              <w:rPr>
                <w:rFonts w:ascii="ＭＳ ゴシック" w:eastAsia="ＭＳ ゴシック" w:hAnsi="ＭＳ ゴシック" w:hint="eastAsia"/>
                <w:sz w:val="15"/>
                <w:szCs w:val="15"/>
              </w:rPr>
              <w:t>にとって</w:t>
            </w:r>
            <w:r>
              <w:rPr>
                <w:rFonts w:ascii="ＭＳ ゴシック" w:eastAsia="ＭＳ ゴシック" w:hAnsi="ＭＳ ゴシック" w:hint="eastAsia"/>
                <w:sz w:val="15"/>
                <w:szCs w:val="15"/>
              </w:rPr>
              <w:t>，</w:t>
            </w:r>
            <w:r w:rsidRPr="005A7AEA">
              <w:rPr>
                <w:rFonts w:ascii="ＭＳ ゴシック" w:eastAsia="ＭＳ ゴシック" w:hAnsi="ＭＳ ゴシック" w:hint="eastAsia"/>
                <w:sz w:val="15"/>
                <w:szCs w:val="15"/>
              </w:rPr>
              <w:t>見やすい色使いに配慮し</w:t>
            </w:r>
            <w:r>
              <w:rPr>
                <w:rFonts w:ascii="ＭＳ ゴシック" w:eastAsia="ＭＳ ゴシック" w:hAnsi="ＭＳ ゴシック" w:hint="eastAsia"/>
                <w:sz w:val="15"/>
                <w:szCs w:val="15"/>
              </w:rPr>
              <w:t>ています。</w:t>
            </w:r>
          </w:p>
        </w:tc>
        <w:tc>
          <w:tcPr>
            <w:tcW w:w="6237" w:type="dxa"/>
          </w:tcPr>
          <w:p w:rsidR="00EF4BCC" w:rsidRDefault="00EF4BCC" w:rsidP="00812C69">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A2492B">
              <w:rPr>
                <w:rFonts w:ascii="ＭＳ ゴシック" w:eastAsia="ＭＳ ゴシック" w:hAnsi="ＭＳ ゴシック" w:cs="á{|F" w:hint="eastAsia"/>
                <w:color w:val="000000" w:themeColor="text1"/>
                <w:kern w:val="0"/>
                <w:sz w:val="15"/>
                <w:szCs w:val="15"/>
              </w:rPr>
              <w:t>色使いについては，</w:t>
            </w:r>
            <w:r w:rsidRPr="003C5070">
              <w:rPr>
                <w:rFonts w:ascii="ＭＳ ゴシック" w:eastAsia="ＭＳ ゴシック" w:hAnsi="ＭＳ ゴシック" w:hint="eastAsia"/>
                <w:b/>
                <w:sz w:val="15"/>
                <w:szCs w:val="15"/>
                <w:shd w:val="clear" w:color="auto" w:fill="C5E0B3" w:themeFill="accent6" w:themeFillTint="66"/>
              </w:rPr>
              <w:t>カラーユニバーサルデザイン（</w:t>
            </w:r>
            <w:r w:rsidRPr="003C5070">
              <w:rPr>
                <w:rFonts w:ascii="ＭＳ ゴシック" w:eastAsia="ＭＳ ゴシック" w:hAnsi="ＭＳ ゴシック"/>
                <w:b/>
                <w:sz w:val="15"/>
                <w:szCs w:val="15"/>
                <w:shd w:val="clear" w:color="auto" w:fill="C5E0B3" w:themeFill="accent6" w:themeFillTint="66"/>
              </w:rPr>
              <w:t>CUD</w:t>
            </w:r>
            <w:r w:rsidRPr="003C5070">
              <w:rPr>
                <w:rFonts w:ascii="ＭＳ ゴシック" w:eastAsia="ＭＳ ゴシック" w:hAnsi="ＭＳ ゴシック" w:hint="eastAsia"/>
                <w:b/>
                <w:sz w:val="15"/>
                <w:szCs w:val="15"/>
                <w:shd w:val="clear" w:color="auto" w:fill="C5E0B3" w:themeFill="accent6" w:themeFillTint="66"/>
              </w:rPr>
              <w:t>）の観点</w:t>
            </w:r>
            <w:r w:rsidRPr="00D538E3">
              <w:rPr>
                <w:rFonts w:ascii="ＭＳ ゴシック" w:eastAsia="ＭＳ ゴシック" w:hAnsi="ＭＳ ゴシック" w:cs="á{|F" w:hint="eastAsia"/>
                <w:color w:val="000000" w:themeColor="text1"/>
                <w:kern w:val="0"/>
                <w:sz w:val="15"/>
                <w:szCs w:val="15"/>
              </w:rPr>
              <w:t>から，</w:t>
            </w:r>
            <w:r w:rsidRPr="003C5070">
              <w:rPr>
                <w:rFonts w:ascii="ＭＳ ゴシック" w:eastAsia="ＭＳ ゴシック" w:hAnsi="ＭＳ ゴシック" w:hint="eastAsia"/>
                <w:b/>
                <w:sz w:val="15"/>
                <w:szCs w:val="15"/>
                <w:shd w:val="clear" w:color="auto" w:fill="C5E0B3" w:themeFill="accent6" w:themeFillTint="66"/>
              </w:rPr>
              <w:t>見分けることが困難な配色は避け，色だけで判断するような情報は扱わない</w:t>
            </w:r>
            <w:r w:rsidRPr="00A2492B">
              <w:rPr>
                <w:rFonts w:ascii="ＭＳ ゴシック" w:eastAsia="ＭＳ ゴシック" w:hAnsi="ＭＳ ゴシック" w:cs="á{|F" w:hint="eastAsia"/>
                <w:color w:val="000000" w:themeColor="text1"/>
                <w:kern w:val="0"/>
                <w:sz w:val="15"/>
                <w:szCs w:val="15"/>
              </w:rPr>
              <w:t>などの配慮をし</w:t>
            </w:r>
            <w:r>
              <w:rPr>
                <w:rFonts w:ascii="ＭＳ ゴシック" w:eastAsia="ＭＳ ゴシック" w:hAnsi="ＭＳ ゴシック" w:cs="á{|F" w:hint="eastAsia"/>
                <w:color w:val="000000" w:themeColor="text1"/>
                <w:kern w:val="0"/>
                <w:sz w:val="15"/>
                <w:szCs w:val="15"/>
              </w:rPr>
              <w:t>ています</w:t>
            </w:r>
            <w:r w:rsidRPr="00A2492B">
              <w:rPr>
                <w:rFonts w:ascii="ＭＳ ゴシック" w:eastAsia="ＭＳ ゴシック" w:hAnsi="ＭＳ ゴシック" w:cs="á{|F" w:hint="eastAsia"/>
                <w:color w:val="000000" w:themeColor="text1"/>
                <w:kern w:val="0"/>
                <w:sz w:val="15"/>
                <w:szCs w:val="15"/>
              </w:rPr>
              <w:t>。</w:t>
            </w:r>
            <w:r w:rsidRPr="00A2492B">
              <w:rPr>
                <w:rFonts w:ascii="ＭＳ ゴシック" w:eastAsia="ＭＳ ゴシック" w:hAnsi="ＭＳ ゴシック" w:hint="eastAsia"/>
                <w:color w:val="000000" w:themeColor="text1"/>
                <w:sz w:val="15"/>
                <w:szCs w:val="15"/>
              </w:rPr>
              <w:t>特に，色覚特性については全ページについて専門機関（メディア・ユニバーサル・デザイン協会）の</w:t>
            </w:r>
            <w:r>
              <w:rPr>
                <w:rFonts w:ascii="ＭＳ ゴシック" w:eastAsia="ＭＳ ゴシック" w:hAnsi="ＭＳ ゴシック" w:hint="eastAsia"/>
                <w:color w:val="000000" w:themeColor="text1"/>
                <w:kern w:val="0"/>
                <w:sz w:val="15"/>
                <w:szCs w:val="15"/>
              </w:rPr>
              <w:t>認証を申請しています</w:t>
            </w:r>
            <w:r w:rsidRPr="00A2492B">
              <w:rPr>
                <w:rFonts w:ascii="ＭＳ ゴシック" w:eastAsia="ＭＳ ゴシック" w:hAnsi="ＭＳ ゴシック" w:hint="eastAsia"/>
                <w:color w:val="000000" w:themeColor="text1"/>
                <w:sz w:val="15"/>
                <w:szCs w:val="15"/>
              </w:rPr>
              <w:t>。</w:t>
            </w:r>
          </w:p>
        </w:tc>
      </w:tr>
      <w:tr w:rsidR="00EF4BCC" w:rsidTr="00797F87">
        <w:tc>
          <w:tcPr>
            <w:tcW w:w="541" w:type="dxa"/>
            <w:vMerge/>
            <w:shd w:val="clear" w:color="auto" w:fill="339966"/>
            <w:textDirection w:val="tbRlV"/>
          </w:tcPr>
          <w:p w:rsidR="00EF4BCC" w:rsidRDefault="00EF4BCC" w:rsidP="00F265C9">
            <w:pPr>
              <w:ind w:left="113" w:right="113"/>
            </w:pPr>
          </w:p>
        </w:tc>
        <w:tc>
          <w:tcPr>
            <w:tcW w:w="1581" w:type="dxa"/>
            <w:shd w:val="clear" w:color="auto" w:fill="C5E0B3" w:themeFill="accent6" w:themeFillTint="66"/>
          </w:tcPr>
          <w:p w:rsidR="00EF4BCC" w:rsidRDefault="00EF4BCC"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F52CBC">
              <w:rPr>
                <w:rFonts w:ascii="ＭＳ ゴシック" w:eastAsia="ＭＳ ゴシック" w:hAnsi="ＭＳ ゴシック" w:hint="eastAsia"/>
                <w:sz w:val="15"/>
                <w:szCs w:val="15"/>
              </w:rPr>
              <w:t>紙面構成は</w:t>
            </w:r>
            <w:r>
              <w:rPr>
                <w:rFonts w:ascii="ＭＳ ゴシック" w:eastAsia="ＭＳ ゴシック" w:hAnsi="ＭＳ ゴシック" w:hint="eastAsia"/>
                <w:sz w:val="15"/>
                <w:szCs w:val="15"/>
              </w:rPr>
              <w:t>，</w:t>
            </w:r>
            <w:r w:rsidRPr="00F52CBC">
              <w:rPr>
                <w:rFonts w:ascii="ＭＳ ゴシック" w:eastAsia="ＭＳ ゴシック" w:hAnsi="ＭＳ ゴシック" w:hint="eastAsia"/>
                <w:sz w:val="15"/>
                <w:szCs w:val="15"/>
              </w:rPr>
              <w:t>読みやすい</w:t>
            </w:r>
            <w:r>
              <w:rPr>
                <w:rFonts w:ascii="ＭＳ ゴシック" w:eastAsia="ＭＳ ゴシック" w:hAnsi="ＭＳ ゴシック" w:hint="eastAsia"/>
                <w:sz w:val="15"/>
                <w:szCs w:val="15"/>
              </w:rPr>
              <w:t>ように</w:t>
            </w:r>
            <w:r w:rsidRPr="00F52CBC">
              <w:rPr>
                <w:rFonts w:ascii="ＭＳ ゴシック" w:eastAsia="ＭＳ ゴシック" w:hAnsi="ＭＳ ゴシック" w:hint="eastAsia"/>
                <w:sz w:val="15"/>
                <w:szCs w:val="15"/>
              </w:rPr>
              <w:t>配慮されているか。</w:t>
            </w:r>
          </w:p>
        </w:tc>
        <w:tc>
          <w:tcPr>
            <w:tcW w:w="2126" w:type="dxa"/>
          </w:tcPr>
          <w:p w:rsidR="00EF4BCC" w:rsidRDefault="00EF4BCC" w:rsidP="00812C69">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一目で紙面構成が理解できるよう</w:t>
            </w:r>
            <w:r>
              <w:rPr>
                <w:rFonts w:ascii="ＭＳ ゴシック" w:eastAsia="ＭＳ ゴシック" w:hAnsi="ＭＳ ゴシック" w:hint="eastAsia"/>
                <w:sz w:val="15"/>
                <w:szCs w:val="15"/>
              </w:rPr>
              <w:t>，</w:t>
            </w:r>
            <w:r w:rsidRPr="005A7AEA">
              <w:rPr>
                <w:rFonts w:ascii="ＭＳ ゴシック" w:eastAsia="ＭＳ ゴシック" w:hAnsi="ＭＳ ゴシック" w:hint="eastAsia"/>
                <w:sz w:val="15"/>
                <w:szCs w:val="15"/>
              </w:rPr>
              <w:t>シンプルでメリハリのある紙面構成を工夫し</w:t>
            </w:r>
            <w:r>
              <w:rPr>
                <w:rFonts w:ascii="ＭＳ ゴシック" w:eastAsia="ＭＳ ゴシック" w:hAnsi="ＭＳ ゴシック" w:hint="eastAsia"/>
                <w:sz w:val="15"/>
                <w:szCs w:val="15"/>
              </w:rPr>
              <w:t>ています。</w:t>
            </w:r>
          </w:p>
        </w:tc>
        <w:tc>
          <w:tcPr>
            <w:tcW w:w="6237" w:type="dxa"/>
          </w:tcPr>
          <w:p w:rsidR="00EF4BCC" w:rsidRPr="005A7AEA" w:rsidRDefault="00EF4BCC" w:rsidP="00CD5415">
            <w:pPr>
              <w:autoSpaceDE w:val="0"/>
              <w:autoSpaceDN w:val="0"/>
              <w:adjustRightInd w:val="0"/>
              <w:ind w:left="167" w:hangingChars="119" w:hanging="167"/>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Pr>
                <w:rFonts w:ascii="ＭＳ ゴシック" w:eastAsia="ＭＳ ゴシック" w:hAnsi="ＭＳ ゴシック" w:cs="á{|F" w:hint="eastAsia"/>
                <w:kern w:val="0"/>
                <w:sz w:val="15"/>
                <w:szCs w:val="15"/>
              </w:rPr>
              <w:t>必修の本編各章には</w:t>
            </w:r>
            <w:r w:rsidRPr="003C5070">
              <w:rPr>
                <w:rFonts w:ascii="ＭＳ ゴシック" w:eastAsia="ＭＳ ゴシック" w:hAnsi="ＭＳ ゴシック" w:hint="eastAsia"/>
                <w:b/>
                <w:sz w:val="15"/>
                <w:szCs w:val="15"/>
                <w:shd w:val="clear" w:color="auto" w:fill="C5E0B3" w:themeFill="accent6" w:themeFillTint="66"/>
              </w:rPr>
              <w:t>インデックス</w:t>
            </w:r>
            <w:r w:rsidRPr="00B76FD2">
              <w:rPr>
                <w:rFonts w:ascii="ＭＳ ゴシック" w:eastAsia="ＭＳ ゴシック" w:hAnsi="ＭＳ ゴシック" w:cs="á{|F" w:hint="eastAsia"/>
                <w:kern w:val="0"/>
                <w:sz w:val="15"/>
                <w:szCs w:val="15"/>
              </w:rPr>
              <w:t>をつけ，</w:t>
            </w:r>
            <w:r>
              <w:rPr>
                <w:rFonts w:ascii="ＭＳ ゴシック" w:eastAsia="ＭＳ ゴシック" w:hAnsi="ＭＳ ゴシック" w:cs="á{|F" w:hint="eastAsia"/>
                <w:kern w:val="0"/>
                <w:sz w:val="15"/>
                <w:szCs w:val="15"/>
              </w:rPr>
              <w:t>また，数学広場には</w:t>
            </w:r>
            <w:r w:rsidRPr="00B76FD2">
              <w:rPr>
                <w:rFonts w:ascii="ＭＳ ゴシック" w:eastAsia="ＭＳ ゴシック" w:hAnsi="ＭＳ ゴシック" w:cs="á{|F" w:hint="eastAsia"/>
                <w:kern w:val="0"/>
                <w:sz w:val="15"/>
                <w:szCs w:val="15"/>
              </w:rPr>
              <w:t>ページの縁に</w:t>
            </w:r>
            <w:r>
              <w:rPr>
                <w:rFonts w:ascii="ＭＳ ゴシック" w:eastAsia="ＭＳ ゴシック" w:hAnsi="ＭＳ ゴシック" w:cs="á{|F" w:hint="eastAsia"/>
                <w:kern w:val="0"/>
                <w:sz w:val="15"/>
                <w:szCs w:val="15"/>
              </w:rPr>
              <w:t>模様を</w:t>
            </w:r>
            <w:r w:rsidRPr="00B76FD2">
              <w:rPr>
                <w:rFonts w:ascii="ＭＳ ゴシック" w:eastAsia="ＭＳ ゴシック" w:hAnsi="ＭＳ ゴシック" w:cs="á{|F" w:hint="eastAsia"/>
                <w:kern w:val="0"/>
                <w:sz w:val="15"/>
                <w:szCs w:val="15"/>
              </w:rPr>
              <w:t>つけることで，</w:t>
            </w:r>
            <w:r>
              <w:rPr>
                <w:rFonts w:ascii="ＭＳ ゴシック" w:eastAsia="ＭＳ ゴシック" w:hAnsi="ＭＳ ゴシック" w:cs="á{|F" w:hint="eastAsia"/>
                <w:kern w:val="0"/>
                <w:sz w:val="15"/>
                <w:szCs w:val="15"/>
              </w:rPr>
              <w:t>それぞれを</w:t>
            </w:r>
            <w:r w:rsidRPr="00B76FD2">
              <w:rPr>
                <w:rFonts w:ascii="ＭＳ ゴシック" w:eastAsia="ＭＳ ゴシック" w:hAnsi="ＭＳ ゴシック" w:cs="á{|F" w:hint="eastAsia"/>
                <w:kern w:val="0"/>
                <w:sz w:val="15"/>
                <w:szCs w:val="15"/>
              </w:rPr>
              <w:t>検索しやすいようにしています。</w:t>
            </w:r>
          </w:p>
          <w:p w:rsidR="00EF4BCC" w:rsidRDefault="00EF4BCC" w:rsidP="00CD5415">
            <w:pPr>
              <w:autoSpaceDE w:val="0"/>
              <w:autoSpaceDN w:val="0"/>
              <w:adjustRightInd w:val="0"/>
              <w:ind w:left="167" w:hangingChars="119" w:hanging="167"/>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2D0B1D">
              <w:rPr>
                <w:rFonts w:ascii="ＭＳ ゴシック" w:eastAsia="ＭＳ ゴシック" w:hAnsi="ＭＳ ゴシック" w:cs="á{|F" w:hint="eastAsia"/>
                <w:kern w:val="0"/>
                <w:sz w:val="15"/>
                <w:szCs w:val="15"/>
              </w:rPr>
              <w:t>本文の文章では，</w:t>
            </w:r>
            <w:r w:rsidRPr="003C5070">
              <w:rPr>
                <w:rFonts w:ascii="ＭＳ ゴシック" w:eastAsia="ＭＳ ゴシック" w:hAnsi="ＭＳ ゴシック" w:hint="eastAsia"/>
                <w:b/>
                <w:sz w:val="15"/>
                <w:szCs w:val="15"/>
                <w:shd w:val="clear" w:color="auto" w:fill="C5E0B3" w:themeFill="accent6" w:themeFillTint="66"/>
              </w:rPr>
              <w:t>単語の途中での改行を避け，意味や文節による改行を行い</w:t>
            </w:r>
            <w:r w:rsidRPr="002D0B1D">
              <w:rPr>
                <w:rFonts w:ascii="ＭＳ ゴシック" w:eastAsia="ＭＳ ゴシック" w:hAnsi="ＭＳ ゴシック" w:cs="á{|F" w:hint="eastAsia"/>
                <w:kern w:val="0"/>
                <w:sz w:val="15"/>
                <w:szCs w:val="15"/>
              </w:rPr>
              <w:t>，読みやすく，文章の意味が理解しやすくなるようにしています。</w:t>
            </w:r>
          </w:p>
          <w:p w:rsidR="00EF4BCC" w:rsidRPr="002D0B1D" w:rsidRDefault="00EF4BCC" w:rsidP="005F512A">
            <w:pPr>
              <w:autoSpaceDE w:val="0"/>
              <w:autoSpaceDN w:val="0"/>
              <w:adjustRightInd w:val="0"/>
              <w:ind w:leftChars="100" w:left="227" w:hangingChars="19" w:hanging="27"/>
              <w:jc w:val="left"/>
              <w:rPr>
                <w:rFonts w:ascii="ＭＳ ゴシック" w:eastAsia="ＭＳ ゴシック" w:hAnsi="ＭＳ ゴシック" w:cs="á{|F"/>
                <w:kern w:val="0"/>
                <w:sz w:val="15"/>
                <w:szCs w:val="15"/>
              </w:rPr>
            </w:pPr>
            <w:r>
              <w:rPr>
                <w:rFonts w:ascii="ＭＳ ゴシック" w:eastAsia="ＭＳ ゴシック" w:hAnsi="ＭＳ ゴシック" w:cs="á{|F" w:hint="eastAsia"/>
                <w:kern w:val="0"/>
                <w:sz w:val="15"/>
                <w:szCs w:val="15"/>
              </w:rPr>
              <w:t>→全体</w:t>
            </w:r>
          </w:p>
          <w:p w:rsidR="00EF4BCC" w:rsidRDefault="00EF4BCC" w:rsidP="00CD5415">
            <w:pPr>
              <w:autoSpaceDE w:val="0"/>
              <w:autoSpaceDN w:val="0"/>
              <w:adjustRightInd w:val="0"/>
              <w:ind w:left="167" w:hangingChars="119" w:hanging="167"/>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3C5070">
              <w:rPr>
                <w:rFonts w:ascii="ＭＳ ゴシック" w:eastAsia="ＭＳ ゴシック" w:hAnsi="ＭＳ ゴシック" w:hint="eastAsia"/>
                <w:b/>
                <w:sz w:val="15"/>
                <w:szCs w:val="15"/>
                <w:shd w:val="clear" w:color="auto" w:fill="C5E0B3" w:themeFill="accent6" w:themeFillTint="66"/>
              </w:rPr>
              <w:t>「例」，「例題」には，それぞれタイトル</w:t>
            </w:r>
            <w:r w:rsidRPr="002D0B1D">
              <w:rPr>
                <w:rFonts w:ascii="ＭＳ ゴシック" w:eastAsia="ＭＳ ゴシック" w:hAnsi="ＭＳ ゴシック" w:cs="á{|F" w:hint="eastAsia"/>
                <w:kern w:val="0"/>
                <w:sz w:val="15"/>
                <w:szCs w:val="15"/>
              </w:rPr>
              <w:t>をつけ，学習内容がはっきりわかるようにしています。また，用語が定義されているところには</w:t>
            </w:r>
            <w:r>
              <w:rPr>
                <w:rFonts w:ascii="ＭＳ ゴシック" w:eastAsia="ＭＳ ゴシック" w:hAnsi="ＭＳ ゴシック" w:cs="á{|F" w:hint="eastAsia"/>
                <w:kern w:val="0"/>
                <w:sz w:val="15"/>
                <w:szCs w:val="15"/>
              </w:rPr>
              <w:t>色</w:t>
            </w:r>
            <w:r w:rsidRPr="002D0B1D">
              <w:rPr>
                <w:rFonts w:ascii="ＭＳ ゴシック" w:eastAsia="ＭＳ ゴシック" w:hAnsi="ＭＳ ゴシック" w:cs="á{|F" w:hint="eastAsia"/>
                <w:kern w:val="0"/>
                <w:sz w:val="15"/>
                <w:szCs w:val="15"/>
              </w:rPr>
              <w:t>をつけ</w:t>
            </w:r>
            <w:r>
              <w:rPr>
                <w:rFonts w:ascii="ＭＳ ゴシック" w:eastAsia="ＭＳ ゴシック" w:hAnsi="ＭＳ ゴシック" w:cs="á{|F" w:hint="eastAsia"/>
                <w:kern w:val="0"/>
                <w:sz w:val="15"/>
                <w:szCs w:val="15"/>
              </w:rPr>
              <w:t>たり</w:t>
            </w:r>
            <w:r w:rsidRPr="002D0B1D">
              <w:rPr>
                <w:rFonts w:ascii="ＭＳ ゴシック" w:eastAsia="ＭＳ ゴシック" w:hAnsi="ＭＳ ゴシック" w:cs="á{|F" w:hint="eastAsia"/>
                <w:kern w:val="0"/>
                <w:sz w:val="15"/>
                <w:szCs w:val="15"/>
              </w:rPr>
              <w:t>，重要事項のまとめは枠で囲</w:t>
            </w:r>
            <w:r>
              <w:rPr>
                <w:rFonts w:ascii="ＭＳ ゴシック" w:eastAsia="ＭＳ ゴシック" w:hAnsi="ＭＳ ゴシック" w:cs="á{|F" w:hint="eastAsia"/>
                <w:kern w:val="0"/>
                <w:sz w:val="15"/>
                <w:szCs w:val="15"/>
              </w:rPr>
              <w:t>んだりする</w:t>
            </w:r>
            <w:r w:rsidRPr="002D0B1D">
              <w:rPr>
                <w:rFonts w:ascii="ＭＳ ゴシック" w:eastAsia="ＭＳ ゴシック" w:hAnsi="ＭＳ ゴシック" w:cs="á{|F" w:hint="eastAsia"/>
                <w:kern w:val="0"/>
                <w:sz w:val="15"/>
                <w:szCs w:val="15"/>
              </w:rPr>
              <w:t>など，</w:t>
            </w:r>
            <w:r w:rsidRPr="003C5070">
              <w:rPr>
                <w:rFonts w:ascii="ＭＳ ゴシック" w:eastAsia="ＭＳ ゴシック" w:hAnsi="ＭＳ ゴシック" w:hint="eastAsia"/>
                <w:b/>
                <w:sz w:val="15"/>
                <w:szCs w:val="15"/>
                <w:shd w:val="clear" w:color="auto" w:fill="C5E0B3" w:themeFill="accent6" w:themeFillTint="66"/>
              </w:rPr>
              <w:t>学習内容やポイントとなる事項がわかりやすくなる</w:t>
            </w:r>
            <w:r w:rsidRPr="002D0B1D">
              <w:rPr>
                <w:rFonts w:ascii="ＭＳ ゴシック" w:eastAsia="ＭＳ ゴシック" w:hAnsi="ＭＳ ゴシック" w:cs="á{|F" w:hint="eastAsia"/>
                <w:kern w:val="0"/>
                <w:sz w:val="15"/>
                <w:szCs w:val="15"/>
              </w:rPr>
              <w:t>よう工夫しています。</w:t>
            </w:r>
          </w:p>
          <w:p w:rsidR="00EF4BCC" w:rsidRPr="002D0B1D" w:rsidRDefault="00EF4BCC" w:rsidP="005F512A">
            <w:pPr>
              <w:autoSpaceDE w:val="0"/>
              <w:autoSpaceDN w:val="0"/>
              <w:adjustRightInd w:val="0"/>
              <w:ind w:leftChars="100" w:left="227" w:hangingChars="19" w:hanging="27"/>
              <w:jc w:val="left"/>
              <w:rPr>
                <w:rFonts w:ascii="ＭＳ ゴシック" w:eastAsia="ＭＳ ゴシック" w:hAnsi="ＭＳ ゴシック" w:cs="á{|F"/>
                <w:kern w:val="0"/>
                <w:sz w:val="15"/>
                <w:szCs w:val="15"/>
              </w:rPr>
            </w:pPr>
            <w:r>
              <w:rPr>
                <w:rFonts w:ascii="ＭＳ ゴシック" w:eastAsia="ＭＳ ゴシック" w:hAnsi="ＭＳ ゴシック" w:cs="á{|F" w:hint="eastAsia"/>
                <w:kern w:val="0"/>
                <w:sz w:val="15"/>
                <w:szCs w:val="15"/>
              </w:rPr>
              <w:t>→全体</w:t>
            </w:r>
          </w:p>
          <w:p w:rsidR="00EF4BCC" w:rsidRDefault="00EF4BCC" w:rsidP="00CD5415">
            <w:pPr>
              <w:autoSpaceDE w:val="0"/>
              <w:autoSpaceDN w:val="0"/>
              <w:adjustRightInd w:val="0"/>
              <w:ind w:left="136" w:hangingChars="97" w:hanging="136"/>
              <w:jc w:val="left"/>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2D0B1D">
              <w:rPr>
                <w:rFonts w:ascii="ＭＳ ゴシック" w:eastAsia="ＭＳ ゴシック" w:hAnsi="ＭＳ ゴシック" w:cs="á{|F" w:hint="eastAsia"/>
                <w:kern w:val="0"/>
                <w:sz w:val="15"/>
                <w:szCs w:val="15"/>
              </w:rPr>
              <w:t>ページの右側は余白を残して1行の文字数を減らし，読みやすく，見やすいようにしています。</w:t>
            </w:r>
          </w:p>
          <w:p w:rsidR="00EF4BCC" w:rsidRDefault="00EF4BCC" w:rsidP="005F512A">
            <w:pPr>
              <w:ind w:leftChars="100" w:left="220" w:hangingChars="14" w:hanging="20"/>
              <w:rPr>
                <w:rFonts w:ascii="ＭＳ ゴシック" w:eastAsia="ＭＳ ゴシック" w:hAnsi="ＭＳ ゴシック"/>
                <w:sz w:val="15"/>
                <w:szCs w:val="15"/>
              </w:rPr>
            </w:pPr>
            <w:r>
              <w:rPr>
                <w:rFonts w:ascii="ＭＳ ゴシック" w:eastAsia="ＭＳ ゴシック" w:hAnsi="ＭＳ ゴシック" w:cs="á{|F" w:hint="eastAsia"/>
                <w:kern w:val="0"/>
                <w:sz w:val="15"/>
                <w:szCs w:val="15"/>
              </w:rPr>
              <w:t>→全体</w:t>
            </w:r>
          </w:p>
        </w:tc>
      </w:tr>
      <w:tr w:rsidR="00CC7A9F" w:rsidTr="00797F87">
        <w:tc>
          <w:tcPr>
            <w:tcW w:w="541" w:type="dxa"/>
            <w:vMerge w:val="restart"/>
            <w:shd w:val="clear" w:color="auto" w:fill="339966"/>
            <w:textDirection w:val="tbRlV"/>
            <w:vAlign w:val="center"/>
          </w:tcPr>
          <w:p w:rsidR="00CC7A9F" w:rsidRDefault="00797F87" w:rsidP="00797F87">
            <w:pPr>
              <w:ind w:left="113" w:right="113"/>
              <w:jc w:val="center"/>
            </w:pPr>
            <w:r>
              <w:rPr>
                <w:rFonts w:ascii="ＭＳ ゴシック" w:eastAsia="ＭＳ ゴシック" w:hAnsi="ＭＳ ゴシック" w:hint="eastAsia"/>
                <w:b/>
                <w:color w:val="FFFFFF" w:themeColor="background1"/>
              </w:rPr>
              <w:t>７</w:t>
            </w:r>
            <w:r w:rsidRPr="00470473">
              <w:rPr>
                <w:rFonts w:ascii="ＭＳ ゴシック" w:eastAsia="ＭＳ ゴシック" w:hAnsi="ＭＳ ゴシック" w:hint="eastAsia"/>
                <w:b/>
                <w:color w:val="FFFFFF" w:themeColor="background1"/>
              </w:rPr>
              <w:t xml:space="preserve"> </w:t>
            </w:r>
            <w:r>
              <w:rPr>
                <w:rFonts w:ascii="ＭＳ ゴシック" w:eastAsia="ＭＳ ゴシック" w:hAnsi="ＭＳ ゴシック" w:hint="eastAsia"/>
                <w:b/>
                <w:color w:val="FFFFFF" w:themeColor="background1"/>
              </w:rPr>
              <w:t>印刷・造本</w:t>
            </w:r>
          </w:p>
        </w:tc>
        <w:tc>
          <w:tcPr>
            <w:tcW w:w="1581" w:type="dxa"/>
            <w:shd w:val="clear" w:color="auto" w:fill="C5E0B3" w:themeFill="accent6" w:themeFillTint="66"/>
          </w:tcPr>
          <w:p w:rsidR="00CC7A9F" w:rsidRDefault="00CC7A9F"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①</w:t>
            </w:r>
            <w:r w:rsidRPr="0039024E">
              <w:rPr>
                <w:rFonts w:ascii="ＭＳ ゴシック" w:eastAsia="ＭＳ ゴシック" w:hAnsi="ＭＳ ゴシック" w:hint="eastAsia"/>
                <w:sz w:val="15"/>
                <w:szCs w:val="15"/>
              </w:rPr>
              <w:t>文字，挿絵，写真などは，鮮明に印刷されているか。</w:t>
            </w:r>
          </w:p>
        </w:tc>
        <w:tc>
          <w:tcPr>
            <w:tcW w:w="2126" w:type="dxa"/>
          </w:tcPr>
          <w:p w:rsidR="00CC7A9F" w:rsidRDefault="00CC7A9F" w:rsidP="00812C69">
            <w:pPr>
              <w:rPr>
                <w:rFonts w:ascii="ＭＳ ゴシック" w:eastAsia="ＭＳ ゴシック" w:hAnsi="ＭＳ ゴシック"/>
                <w:sz w:val="15"/>
                <w:szCs w:val="15"/>
              </w:rPr>
            </w:pPr>
            <w:r w:rsidRPr="00B34ADF">
              <w:rPr>
                <w:rFonts w:ascii="ＭＳ ゴシック" w:eastAsia="ＭＳ ゴシック" w:hAnsi="ＭＳ ゴシック" w:hint="eastAsia"/>
                <w:sz w:val="15"/>
                <w:szCs w:val="15"/>
              </w:rPr>
              <w:t>印刷は鮮明で，生徒に親しみやすく，美しいカラー写真を豊富に使用しています。</w:t>
            </w:r>
          </w:p>
        </w:tc>
        <w:tc>
          <w:tcPr>
            <w:tcW w:w="6237" w:type="dxa"/>
          </w:tcPr>
          <w:p w:rsidR="00CC7A9F" w:rsidRDefault="00CC7A9F" w:rsidP="00812C69">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E77BF">
              <w:rPr>
                <w:rFonts w:ascii="ＭＳ ゴシック" w:eastAsia="ＭＳ ゴシック" w:hAnsi="ＭＳ ゴシック" w:hint="eastAsia"/>
                <w:color w:val="000000" w:themeColor="text1"/>
                <w:sz w:val="15"/>
                <w:szCs w:val="15"/>
              </w:rPr>
              <w:t>全てのページで４色刷りを効果的に用い，生徒が見て楽しく，興味と関心をもって学習を進めることができるようにしています。</w:t>
            </w:r>
          </w:p>
        </w:tc>
      </w:tr>
      <w:tr w:rsidR="00CC7A9F" w:rsidTr="00797F87">
        <w:tc>
          <w:tcPr>
            <w:tcW w:w="541" w:type="dxa"/>
            <w:vMerge/>
            <w:shd w:val="clear" w:color="auto" w:fill="339966"/>
          </w:tcPr>
          <w:p w:rsidR="00CC7A9F" w:rsidRDefault="00CC7A9F" w:rsidP="00812C69"/>
        </w:tc>
        <w:tc>
          <w:tcPr>
            <w:tcW w:w="1581" w:type="dxa"/>
            <w:shd w:val="clear" w:color="auto" w:fill="C5E0B3" w:themeFill="accent6" w:themeFillTint="66"/>
          </w:tcPr>
          <w:p w:rsidR="00CC7A9F" w:rsidRDefault="00CC7A9F"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②</w:t>
            </w:r>
            <w:r w:rsidRPr="005A7AEA">
              <w:rPr>
                <w:rFonts w:ascii="ＭＳ ゴシック" w:eastAsia="ＭＳ ゴシック" w:hAnsi="ＭＳ ゴシック" w:hint="eastAsia"/>
                <w:sz w:val="15"/>
                <w:szCs w:val="15"/>
              </w:rPr>
              <w:t>用紙・製本は</w:t>
            </w:r>
            <w:r>
              <w:rPr>
                <w:rFonts w:ascii="ＭＳ ゴシック" w:eastAsia="ＭＳ ゴシック" w:hAnsi="ＭＳ ゴシック" w:hint="eastAsia"/>
                <w:sz w:val="15"/>
                <w:szCs w:val="15"/>
              </w:rPr>
              <w:t>，</w:t>
            </w:r>
            <w:r w:rsidRPr="005A7AEA">
              <w:rPr>
                <w:rFonts w:ascii="ＭＳ ゴシック" w:eastAsia="ＭＳ ゴシック" w:hAnsi="ＭＳ ゴシック" w:hint="eastAsia"/>
                <w:sz w:val="15"/>
                <w:szCs w:val="15"/>
              </w:rPr>
              <w:t>堅牢で使いやすいものになっているか。</w:t>
            </w:r>
          </w:p>
        </w:tc>
        <w:tc>
          <w:tcPr>
            <w:tcW w:w="2126" w:type="dxa"/>
          </w:tcPr>
          <w:p w:rsidR="00CC7A9F" w:rsidRDefault="00CC7A9F" w:rsidP="00812C69">
            <w:pPr>
              <w:rPr>
                <w:rFonts w:ascii="ＭＳ ゴシック" w:eastAsia="ＭＳ ゴシック" w:hAnsi="ＭＳ ゴシック"/>
                <w:sz w:val="15"/>
                <w:szCs w:val="15"/>
              </w:rPr>
            </w:pPr>
            <w:r w:rsidRPr="00B34ADF">
              <w:rPr>
                <w:rFonts w:ascii="ＭＳ ゴシック" w:eastAsia="ＭＳ ゴシック" w:hAnsi="ＭＳ ゴシック" w:hint="eastAsia"/>
                <w:sz w:val="15"/>
                <w:szCs w:val="15"/>
              </w:rPr>
              <w:t>装丁・紙質がよく，製本がしっかりしており，使用に十分耐えられるようにしています。</w:t>
            </w:r>
          </w:p>
        </w:tc>
        <w:tc>
          <w:tcPr>
            <w:tcW w:w="6237" w:type="dxa"/>
          </w:tcPr>
          <w:p w:rsidR="00CC7A9F" w:rsidRPr="00B34ADF" w:rsidRDefault="00CC7A9F" w:rsidP="00F9124E">
            <w:pPr>
              <w:ind w:left="167" w:hangingChars="119" w:hanging="167"/>
              <w:rPr>
                <w:rFonts w:ascii="ＭＳ ゴシック" w:eastAsia="ＭＳ ゴシック" w:hAnsi="ＭＳ ゴシック" w:cs="á{|F"/>
                <w:kern w:val="0"/>
                <w:sz w:val="15"/>
                <w:szCs w:val="15"/>
              </w:rPr>
            </w:pPr>
            <w:r w:rsidRPr="003A551B">
              <w:rPr>
                <w:rFonts w:ascii="ＭＳ ゴシック" w:eastAsia="ＭＳ ゴシック" w:hAnsi="ＭＳ ゴシック" w:hint="eastAsia"/>
                <w:color w:val="009999"/>
                <w:sz w:val="15"/>
                <w:szCs w:val="15"/>
              </w:rPr>
              <w:t>●</w:t>
            </w:r>
            <w:r w:rsidRPr="00B34ADF">
              <w:rPr>
                <w:rFonts w:ascii="ＭＳ ゴシック" w:eastAsia="ＭＳ ゴシック" w:hAnsi="ＭＳ ゴシック" w:cs="á{|F" w:hint="eastAsia"/>
                <w:kern w:val="0"/>
                <w:sz w:val="15"/>
                <w:szCs w:val="15"/>
              </w:rPr>
              <w:t>多様な生徒の取り扱いや長期間の使用に耐え得るように，開きやすく，強度が保てる「あじろ綴じ」を採用し，前見返し，後見返し</w:t>
            </w:r>
            <w:r>
              <w:rPr>
                <w:rFonts w:ascii="ＭＳ ゴシック" w:eastAsia="ＭＳ ゴシック" w:hAnsi="ＭＳ ゴシック" w:cs="á{|F" w:hint="eastAsia"/>
                <w:kern w:val="0"/>
                <w:sz w:val="15"/>
                <w:szCs w:val="15"/>
              </w:rPr>
              <w:t>をつけ，きわめて堅牢に製本しています</w:t>
            </w:r>
            <w:r w:rsidRPr="00B34ADF">
              <w:rPr>
                <w:rFonts w:ascii="ＭＳ ゴシック" w:eastAsia="ＭＳ ゴシック" w:hAnsi="ＭＳ ゴシック" w:cs="á{|F" w:hint="eastAsia"/>
                <w:kern w:val="0"/>
                <w:sz w:val="15"/>
                <w:szCs w:val="15"/>
              </w:rPr>
              <w:t xml:space="preserve">。　</w:t>
            </w:r>
          </w:p>
          <w:p w:rsidR="00CC7A9F" w:rsidRDefault="00CC7A9F" w:rsidP="00F9124E">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34ADF">
              <w:rPr>
                <w:rFonts w:ascii="ＭＳ ゴシック" w:eastAsia="ＭＳ ゴシック" w:hAnsi="ＭＳ ゴシック" w:cs="á{|F" w:hint="eastAsia"/>
                <w:color w:val="000000" w:themeColor="text1"/>
                <w:kern w:val="0"/>
                <w:sz w:val="15"/>
                <w:szCs w:val="15"/>
              </w:rPr>
              <w:t>表紙・裏表紙には汚れにくく丈夫な加工を施し</w:t>
            </w:r>
            <w:r>
              <w:rPr>
                <w:rFonts w:ascii="ＭＳ ゴシック" w:eastAsia="ＭＳ ゴシック" w:hAnsi="ＭＳ ゴシック" w:cs="á{|F" w:hint="eastAsia"/>
                <w:color w:val="000000" w:themeColor="text1"/>
                <w:kern w:val="0"/>
                <w:sz w:val="15"/>
                <w:szCs w:val="15"/>
              </w:rPr>
              <w:t>ています</w:t>
            </w:r>
            <w:r w:rsidRPr="00B34ADF">
              <w:rPr>
                <w:rFonts w:ascii="ＭＳ ゴシック" w:eastAsia="ＭＳ ゴシック" w:hAnsi="ＭＳ ゴシック" w:cs="á{|F" w:hint="eastAsia"/>
                <w:color w:val="000000" w:themeColor="text1"/>
                <w:kern w:val="0"/>
                <w:sz w:val="15"/>
                <w:szCs w:val="15"/>
              </w:rPr>
              <w:t>。</w:t>
            </w:r>
          </w:p>
        </w:tc>
      </w:tr>
      <w:tr w:rsidR="00CC7A9F" w:rsidTr="00797F87">
        <w:tc>
          <w:tcPr>
            <w:tcW w:w="541" w:type="dxa"/>
            <w:vMerge/>
            <w:shd w:val="clear" w:color="auto" w:fill="339966"/>
          </w:tcPr>
          <w:p w:rsidR="00CC7A9F" w:rsidRDefault="00CC7A9F" w:rsidP="00812C69"/>
        </w:tc>
        <w:tc>
          <w:tcPr>
            <w:tcW w:w="1581" w:type="dxa"/>
            <w:shd w:val="clear" w:color="auto" w:fill="C5E0B3" w:themeFill="accent6" w:themeFillTint="66"/>
          </w:tcPr>
          <w:p w:rsidR="00CC7A9F" w:rsidRDefault="00CC7A9F"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③</w:t>
            </w:r>
            <w:r w:rsidRPr="005A7AEA">
              <w:rPr>
                <w:rFonts w:ascii="ＭＳ ゴシック" w:eastAsia="ＭＳ ゴシック" w:hAnsi="ＭＳ ゴシック" w:hint="eastAsia"/>
                <w:sz w:val="15"/>
                <w:szCs w:val="15"/>
              </w:rPr>
              <w:t>環境や</w:t>
            </w:r>
            <w:r>
              <w:rPr>
                <w:rFonts w:ascii="ＭＳ ゴシック" w:eastAsia="ＭＳ ゴシック" w:hAnsi="ＭＳ ゴシック" w:hint="eastAsia"/>
                <w:sz w:val="15"/>
                <w:szCs w:val="15"/>
              </w:rPr>
              <w:t>アレルギー</w:t>
            </w:r>
            <w:r w:rsidRPr="005A7AEA">
              <w:rPr>
                <w:rFonts w:ascii="ＭＳ ゴシック" w:eastAsia="ＭＳ ゴシック" w:hAnsi="ＭＳ ゴシック" w:hint="eastAsia"/>
                <w:sz w:val="15"/>
                <w:szCs w:val="15"/>
              </w:rPr>
              <w:t>に対して配慮されているか。</w:t>
            </w:r>
          </w:p>
        </w:tc>
        <w:tc>
          <w:tcPr>
            <w:tcW w:w="2126" w:type="dxa"/>
          </w:tcPr>
          <w:p w:rsidR="00CC7A9F" w:rsidRDefault="00CC7A9F" w:rsidP="00812C69">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用紙・印刷において</w:t>
            </w:r>
            <w:r>
              <w:rPr>
                <w:rFonts w:ascii="ＭＳ ゴシック" w:eastAsia="ＭＳ ゴシック" w:hAnsi="ＭＳ ゴシック" w:hint="eastAsia"/>
                <w:sz w:val="15"/>
                <w:szCs w:val="15"/>
              </w:rPr>
              <w:t>，</w:t>
            </w:r>
            <w:r w:rsidRPr="005A7AEA">
              <w:rPr>
                <w:rFonts w:ascii="ＭＳ ゴシック" w:eastAsia="ＭＳ ゴシック" w:hAnsi="ＭＳ ゴシック" w:hint="eastAsia"/>
                <w:sz w:val="15"/>
                <w:szCs w:val="15"/>
              </w:rPr>
              <w:t>環境や</w:t>
            </w:r>
            <w:r>
              <w:rPr>
                <w:rFonts w:ascii="ＭＳ ゴシック" w:eastAsia="ＭＳ ゴシック" w:hAnsi="ＭＳ ゴシック" w:hint="eastAsia"/>
                <w:sz w:val="15"/>
                <w:szCs w:val="15"/>
              </w:rPr>
              <w:t>アレルギーなど</w:t>
            </w:r>
            <w:r w:rsidRPr="005A7AEA">
              <w:rPr>
                <w:rFonts w:ascii="ＭＳ ゴシック" w:eastAsia="ＭＳ ゴシック" w:hAnsi="ＭＳ ゴシック" w:hint="eastAsia"/>
                <w:sz w:val="15"/>
                <w:szCs w:val="15"/>
              </w:rPr>
              <w:t>に</w:t>
            </w:r>
            <w:r>
              <w:rPr>
                <w:rFonts w:ascii="ＭＳ ゴシック" w:eastAsia="ＭＳ ゴシック" w:hAnsi="ＭＳ ゴシック" w:hint="eastAsia"/>
                <w:sz w:val="15"/>
                <w:szCs w:val="15"/>
              </w:rPr>
              <w:t>も</w:t>
            </w:r>
            <w:r w:rsidRPr="005A7AEA">
              <w:rPr>
                <w:rFonts w:ascii="ＭＳ ゴシック" w:eastAsia="ＭＳ ゴシック" w:hAnsi="ＭＳ ゴシック" w:hint="eastAsia"/>
                <w:sz w:val="15"/>
                <w:szCs w:val="15"/>
              </w:rPr>
              <w:t>配慮し</w:t>
            </w:r>
            <w:r>
              <w:rPr>
                <w:rFonts w:ascii="ＭＳ ゴシック" w:eastAsia="ＭＳ ゴシック" w:hAnsi="ＭＳ ゴシック" w:hint="eastAsia"/>
                <w:sz w:val="15"/>
                <w:szCs w:val="15"/>
              </w:rPr>
              <w:t>ています。</w:t>
            </w:r>
          </w:p>
        </w:tc>
        <w:tc>
          <w:tcPr>
            <w:tcW w:w="6237" w:type="dxa"/>
          </w:tcPr>
          <w:p w:rsidR="00CC7A9F" w:rsidRDefault="00CC7A9F" w:rsidP="00812C69">
            <w:pPr>
              <w:ind w:left="160" w:hangingChars="114" w:hanging="160"/>
              <w:rPr>
                <w:rFonts w:ascii="ＭＳ ゴシック" w:eastAsia="ＭＳ ゴシック" w:hAnsi="ＭＳ ゴシック"/>
                <w:sz w:val="15"/>
                <w:szCs w:val="15"/>
              </w:rPr>
            </w:pPr>
            <w:r w:rsidRPr="003A551B">
              <w:rPr>
                <w:rFonts w:ascii="ＭＳ ゴシック" w:eastAsia="ＭＳ ゴシック" w:hAnsi="ＭＳ ゴシック" w:hint="eastAsia"/>
                <w:color w:val="009999"/>
                <w:sz w:val="15"/>
                <w:szCs w:val="15"/>
              </w:rPr>
              <w:t>●</w:t>
            </w:r>
            <w:r w:rsidRPr="00B34ADF">
              <w:rPr>
                <w:rFonts w:ascii="ＭＳ ゴシック" w:eastAsia="ＭＳ ゴシック" w:hAnsi="ＭＳ ゴシック" w:hint="eastAsia"/>
                <w:color w:val="000000" w:themeColor="text1"/>
                <w:sz w:val="15"/>
                <w:szCs w:val="15"/>
              </w:rPr>
              <w:t>環境に優しい再生紙や化学物質をおさえた植物油インキを使用する</w:t>
            </w:r>
            <w:r w:rsidRPr="00B34ADF">
              <w:rPr>
                <w:rFonts w:ascii="ＭＳ ゴシック" w:eastAsia="ＭＳ ゴシック" w:hAnsi="ＭＳ ゴシック" w:cs="á{|F" w:hint="eastAsia"/>
                <w:color w:val="000000" w:themeColor="text1"/>
                <w:kern w:val="0"/>
                <w:sz w:val="15"/>
                <w:szCs w:val="15"/>
              </w:rPr>
              <w:t>など，</w:t>
            </w:r>
            <w:r w:rsidRPr="003C5070">
              <w:rPr>
                <w:rFonts w:ascii="ＭＳ ゴシック" w:eastAsia="ＭＳ ゴシック" w:hAnsi="ＭＳ ゴシック" w:hint="eastAsia"/>
                <w:b/>
                <w:sz w:val="15"/>
                <w:szCs w:val="15"/>
                <w:shd w:val="clear" w:color="auto" w:fill="C5E0B3" w:themeFill="accent6" w:themeFillTint="66"/>
              </w:rPr>
              <w:t>環境やアレルギーにも配慮</w:t>
            </w:r>
            <w:r>
              <w:rPr>
                <w:rFonts w:ascii="ＭＳ ゴシック" w:eastAsia="ＭＳ ゴシック" w:hAnsi="ＭＳ ゴシック" w:cs="á{|F" w:hint="eastAsia"/>
                <w:color w:val="000000" w:themeColor="text1"/>
                <w:kern w:val="0"/>
                <w:sz w:val="15"/>
                <w:szCs w:val="15"/>
              </w:rPr>
              <w:t>しています。</w:t>
            </w:r>
          </w:p>
        </w:tc>
      </w:tr>
      <w:tr w:rsidR="00CC7A9F" w:rsidTr="00797F87">
        <w:tc>
          <w:tcPr>
            <w:tcW w:w="541" w:type="dxa"/>
            <w:vMerge/>
            <w:shd w:val="clear" w:color="auto" w:fill="339966"/>
          </w:tcPr>
          <w:p w:rsidR="00CC7A9F" w:rsidRDefault="00CC7A9F" w:rsidP="00812C69"/>
        </w:tc>
        <w:tc>
          <w:tcPr>
            <w:tcW w:w="1581" w:type="dxa"/>
            <w:shd w:val="clear" w:color="auto" w:fill="C5E0B3" w:themeFill="accent6" w:themeFillTint="66"/>
          </w:tcPr>
          <w:p w:rsidR="00CC7A9F" w:rsidRPr="00A41054" w:rsidRDefault="00CC7A9F" w:rsidP="00812C69">
            <w:pPr>
              <w:spacing w:after="100" w:afterAutospacing="1"/>
              <w:ind w:left="141" w:hangingChars="101" w:hanging="141"/>
              <w:rPr>
                <w:rFonts w:ascii="ＭＳ ゴシック" w:eastAsia="ＭＳ ゴシック" w:hAnsi="ＭＳ ゴシック"/>
                <w:sz w:val="15"/>
                <w:szCs w:val="15"/>
              </w:rPr>
            </w:pPr>
            <w:r>
              <w:rPr>
                <w:rFonts w:ascii="ＭＳ ゴシック" w:eastAsia="ＭＳ ゴシック" w:hAnsi="ＭＳ ゴシック" w:hint="eastAsia"/>
                <w:sz w:val="15"/>
                <w:szCs w:val="15"/>
              </w:rPr>
              <w:t>④</w:t>
            </w:r>
            <w:r w:rsidRPr="005A7AEA">
              <w:rPr>
                <w:rFonts w:ascii="ＭＳ ゴシック" w:eastAsia="ＭＳ ゴシック" w:hAnsi="ＭＳ ゴシック" w:hint="eastAsia"/>
                <w:sz w:val="15"/>
                <w:szCs w:val="15"/>
              </w:rPr>
              <w:t>教科書の重さは</w:t>
            </w:r>
            <w:r>
              <w:rPr>
                <w:rFonts w:ascii="ＭＳ ゴシック" w:eastAsia="ＭＳ ゴシック" w:hAnsi="ＭＳ ゴシック" w:hint="eastAsia"/>
                <w:sz w:val="15"/>
                <w:szCs w:val="15"/>
              </w:rPr>
              <w:t>，生徒</w:t>
            </w:r>
            <w:r w:rsidRPr="005A7AEA">
              <w:rPr>
                <w:rFonts w:ascii="ＭＳ ゴシック" w:eastAsia="ＭＳ ゴシック" w:hAnsi="ＭＳ ゴシック" w:hint="eastAsia"/>
                <w:sz w:val="15"/>
                <w:szCs w:val="15"/>
              </w:rPr>
              <w:t>の身体的負担に対して配慮されているか。</w:t>
            </w:r>
          </w:p>
        </w:tc>
        <w:tc>
          <w:tcPr>
            <w:tcW w:w="2126" w:type="dxa"/>
          </w:tcPr>
          <w:p w:rsidR="00CC7A9F" w:rsidRPr="00C85313" w:rsidRDefault="00CC7A9F" w:rsidP="00812C69">
            <w:pPr>
              <w:rPr>
                <w:rFonts w:ascii="ＭＳ ゴシック" w:eastAsia="ＭＳ ゴシック" w:hAnsi="ＭＳ ゴシック"/>
                <w:sz w:val="15"/>
                <w:szCs w:val="15"/>
              </w:rPr>
            </w:pPr>
            <w:r w:rsidRPr="005A7AEA">
              <w:rPr>
                <w:rFonts w:ascii="ＭＳ ゴシック" w:eastAsia="ＭＳ ゴシック" w:hAnsi="ＭＳ ゴシック" w:hint="eastAsia"/>
                <w:sz w:val="15"/>
                <w:szCs w:val="15"/>
              </w:rPr>
              <w:t>用紙・印刷に</w:t>
            </w:r>
            <w:r>
              <w:rPr>
                <w:rFonts w:ascii="ＭＳ ゴシック" w:eastAsia="ＭＳ ゴシック" w:hAnsi="ＭＳ ゴシック" w:hint="eastAsia"/>
                <w:sz w:val="15"/>
                <w:szCs w:val="15"/>
              </w:rPr>
              <w:t>配慮することやQRコンテンツを有効に活用することによって，</w:t>
            </w:r>
            <w:r w:rsidRPr="005A7AEA">
              <w:rPr>
                <w:rFonts w:ascii="ＭＳ ゴシック" w:eastAsia="ＭＳ ゴシック" w:hAnsi="ＭＳ ゴシック" w:hint="eastAsia"/>
                <w:sz w:val="15"/>
                <w:szCs w:val="15"/>
              </w:rPr>
              <w:t>軽量化</w:t>
            </w:r>
            <w:r>
              <w:rPr>
                <w:rFonts w:ascii="ＭＳ ゴシック" w:eastAsia="ＭＳ ゴシック" w:hAnsi="ＭＳ ゴシック" w:hint="eastAsia"/>
                <w:sz w:val="15"/>
                <w:szCs w:val="15"/>
              </w:rPr>
              <w:t>に努めています</w:t>
            </w:r>
            <w:r w:rsidRPr="005A7AEA">
              <w:rPr>
                <w:rFonts w:ascii="ＭＳ ゴシック" w:eastAsia="ＭＳ ゴシック" w:hAnsi="ＭＳ ゴシック" w:hint="eastAsia"/>
                <w:sz w:val="15"/>
                <w:szCs w:val="15"/>
              </w:rPr>
              <w:t>。</w:t>
            </w:r>
          </w:p>
        </w:tc>
        <w:tc>
          <w:tcPr>
            <w:tcW w:w="6237" w:type="dxa"/>
          </w:tcPr>
          <w:p w:rsidR="00CC7A9F" w:rsidRDefault="00CC7A9F" w:rsidP="00F9124E">
            <w:pPr>
              <w:ind w:left="167" w:hangingChars="119" w:hanging="167"/>
              <w:rPr>
                <w:rFonts w:ascii="ＭＳ ゴシック" w:eastAsia="ＭＳ ゴシック" w:hAnsi="ＭＳ ゴシック" w:cs="á{|F"/>
                <w:color w:val="000000" w:themeColor="text1"/>
                <w:kern w:val="0"/>
                <w:sz w:val="15"/>
                <w:szCs w:val="15"/>
              </w:rPr>
            </w:pPr>
            <w:r w:rsidRPr="003A551B">
              <w:rPr>
                <w:rFonts w:ascii="ＭＳ ゴシック" w:eastAsia="ＭＳ ゴシック" w:hAnsi="ＭＳ ゴシック" w:hint="eastAsia"/>
                <w:color w:val="009999"/>
                <w:sz w:val="15"/>
                <w:szCs w:val="15"/>
              </w:rPr>
              <w:t>●</w:t>
            </w:r>
            <w:r w:rsidRPr="00B34ADF">
              <w:rPr>
                <w:rFonts w:ascii="ＭＳ ゴシック" w:eastAsia="ＭＳ ゴシック" w:hAnsi="ＭＳ ゴシック" w:hint="eastAsia"/>
                <w:color w:val="000000" w:themeColor="text1"/>
                <w:sz w:val="15"/>
                <w:szCs w:val="15"/>
              </w:rPr>
              <w:t>軽量で裏写りせず鮮明に印刷できる用紙を採用</w:t>
            </w:r>
            <w:r w:rsidRPr="00B34ADF">
              <w:rPr>
                <w:rFonts w:ascii="ＭＳ ゴシック" w:eastAsia="ＭＳ ゴシック" w:hAnsi="ＭＳ ゴシック" w:cs="á{|F" w:hint="eastAsia"/>
                <w:color w:val="000000" w:themeColor="text1"/>
                <w:kern w:val="0"/>
                <w:sz w:val="15"/>
                <w:szCs w:val="15"/>
              </w:rPr>
              <w:t>するなど，</w:t>
            </w:r>
            <w:r w:rsidRPr="003C5070">
              <w:rPr>
                <w:rFonts w:ascii="ＭＳ ゴシック" w:eastAsia="ＭＳ ゴシック" w:hAnsi="ＭＳ ゴシック" w:hint="eastAsia"/>
                <w:b/>
                <w:sz w:val="15"/>
                <w:szCs w:val="15"/>
                <w:shd w:val="clear" w:color="auto" w:fill="C5E0B3" w:themeFill="accent6" w:themeFillTint="66"/>
              </w:rPr>
              <w:t>教科書の軽量化に配慮</w:t>
            </w:r>
            <w:r>
              <w:rPr>
                <w:rFonts w:ascii="ＭＳ ゴシック" w:eastAsia="ＭＳ ゴシック" w:hAnsi="ＭＳ ゴシック" w:cs="á{|F" w:hint="eastAsia"/>
                <w:color w:val="000000" w:themeColor="text1"/>
                <w:kern w:val="0"/>
                <w:sz w:val="15"/>
                <w:szCs w:val="15"/>
              </w:rPr>
              <w:t>しています。また，資料などをQRコンテンツで効果的に配置することによって，ページ数，重さともに令和3年度用教科書とくらべて約1割減らしています。</w:t>
            </w:r>
          </w:p>
          <w:p w:rsidR="00CC7A9F" w:rsidRDefault="00CC7A9F" w:rsidP="00F9124E">
            <w:pPr>
              <w:ind w:left="167" w:hangingChars="119" w:hanging="167"/>
              <w:rPr>
                <w:rFonts w:ascii="ＭＳ ゴシック" w:eastAsia="ＭＳ ゴシック" w:hAnsi="ＭＳ ゴシック" w:cs="á{|F"/>
                <w:color w:val="000000" w:themeColor="text1"/>
                <w:kern w:val="0"/>
                <w:sz w:val="15"/>
                <w:szCs w:val="15"/>
              </w:rPr>
            </w:pPr>
            <w:r>
              <w:rPr>
                <w:rFonts w:ascii="ＭＳ ゴシック" w:eastAsia="ＭＳ ゴシック" w:hAnsi="ＭＳ ゴシック" w:cs="á{|F" w:hint="eastAsia"/>
                <w:color w:val="000000" w:themeColor="text1"/>
                <w:kern w:val="0"/>
                <w:sz w:val="15"/>
                <w:szCs w:val="15"/>
              </w:rPr>
              <w:t xml:space="preserve">  ＜重さ＞</w:t>
            </w:r>
          </w:p>
          <w:p w:rsidR="00CC7A9F" w:rsidRDefault="00CC7A9F" w:rsidP="00F9124E">
            <w:pPr>
              <w:ind w:leftChars="100" w:left="200" w:firstLineChars="100" w:firstLine="140"/>
              <w:rPr>
                <w:rFonts w:ascii="ＭＳ ゴシック" w:eastAsia="ＭＳ ゴシック" w:hAnsi="ＭＳ ゴシック" w:cs="á{|F"/>
                <w:color w:val="000000" w:themeColor="text1"/>
                <w:kern w:val="0"/>
                <w:sz w:val="15"/>
                <w:szCs w:val="15"/>
              </w:rPr>
            </w:pPr>
            <w:r>
              <w:rPr>
                <w:rFonts w:ascii="ＭＳ ゴシック" w:eastAsia="ＭＳ ゴシック" w:hAnsi="ＭＳ ゴシック" w:hint="eastAsia"/>
                <w:color w:val="000000" w:themeColor="text1"/>
                <w:sz w:val="15"/>
                <w:szCs w:val="15"/>
              </w:rPr>
              <w:t xml:space="preserve">令和3年度用： </w:t>
            </w:r>
            <w:r>
              <w:rPr>
                <w:rFonts w:ascii="ＭＳ ゴシック" w:eastAsia="ＭＳ ゴシック" w:hAnsi="ＭＳ ゴシック" w:cs="á{|F" w:hint="eastAsia"/>
                <w:color w:val="000000" w:themeColor="text1"/>
                <w:kern w:val="0"/>
                <w:sz w:val="15"/>
                <w:szCs w:val="15"/>
              </w:rPr>
              <w:t>1年546g，</w:t>
            </w:r>
            <w:r w:rsidR="008C4253">
              <w:rPr>
                <w:rFonts w:ascii="ＭＳ ゴシック" w:eastAsia="ＭＳ ゴシック" w:hAnsi="ＭＳ ゴシック" w:cs="á{|F" w:hint="eastAsia"/>
                <w:color w:val="000000" w:themeColor="text1"/>
                <w:kern w:val="0"/>
                <w:sz w:val="15"/>
                <w:szCs w:val="15"/>
              </w:rPr>
              <w:t xml:space="preserve"> </w:t>
            </w:r>
            <w:r>
              <w:rPr>
                <w:rFonts w:ascii="ＭＳ ゴシック" w:eastAsia="ＭＳ ゴシック" w:hAnsi="ＭＳ ゴシック" w:cs="á{|F" w:hint="eastAsia"/>
                <w:color w:val="000000" w:themeColor="text1"/>
                <w:kern w:val="0"/>
                <w:sz w:val="15"/>
                <w:szCs w:val="15"/>
              </w:rPr>
              <w:t>2年435g，</w:t>
            </w:r>
            <w:r w:rsidR="008C4253">
              <w:rPr>
                <w:rFonts w:ascii="ＭＳ ゴシック" w:eastAsia="ＭＳ ゴシック" w:hAnsi="ＭＳ ゴシック" w:cs="á{|F" w:hint="eastAsia"/>
                <w:color w:val="000000" w:themeColor="text1"/>
                <w:kern w:val="0"/>
                <w:sz w:val="15"/>
                <w:szCs w:val="15"/>
              </w:rPr>
              <w:t xml:space="preserve"> </w:t>
            </w:r>
            <w:r>
              <w:rPr>
                <w:rFonts w:ascii="ＭＳ ゴシック" w:eastAsia="ＭＳ ゴシック" w:hAnsi="ＭＳ ゴシック" w:cs="á{|F" w:hint="eastAsia"/>
                <w:color w:val="000000" w:themeColor="text1"/>
                <w:kern w:val="0"/>
                <w:sz w:val="15"/>
                <w:szCs w:val="15"/>
              </w:rPr>
              <w:t>3年519g</w:t>
            </w:r>
          </w:p>
          <w:p w:rsidR="00CC7A9F" w:rsidRDefault="00CC7A9F" w:rsidP="00345371">
            <w:pPr>
              <w:ind w:leftChars="100" w:left="200" w:firstLineChars="100" w:firstLine="140"/>
              <w:rPr>
                <w:rFonts w:ascii="ＭＳ ゴシック" w:eastAsia="ＭＳ ゴシック" w:hAnsi="ＭＳ ゴシック"/>
                <w:color w:val="000000" w:themeColor="text1"/>
                <w:sz w:val="15"/>
                <w:szCs w:val="15"/>
              </w:rPr>
            </w:pPr>
            <w:r>
              <w:rPr>
                <w:rFonts w:ascii="ＭＳ ゴシック" w:eastAsia="ＭＳ ゴシック" w:hAnsi="ＭＳ ゴシック" w:hint="eastAsia"/>
                <w:color w:val="000000" w:themeColor="text1"/>
                <w:sz w:val="15"/>
                <w:szCs w:val="15"/>
              </w:rPr>
              <w:t>令和7年度用： 1年486g，</w:t>
            </w:r>
            <w:r w:rsidR="008C4253">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2年390g，</w:t>
            </w:r>
            <w:r w:rsidR="008C4253">
              <w:rPr>
                <w:rFonts w:ascii="ＭＳ ゴシック" w:eastAsia="ＭＳ ゴシック" w:hAnsi="ＭＳ ゴシック" w:hint="eastAsia"/>
                <w:color w:val="000000" w:themeColor="text1"/>
                <w:sz w:val="15"/>
                <w:szCs w:val="15"/>
              </w:rPr>
              <w:t xml:space="preserve"> </w:t>
            </w:r>
            <w:r>
              <w:rPr>
                <w:rFonts w:ascii="ＭＳ ゴシック" w:eastAsia="ＭＳ ゴシック" w:hAnsi="ＭＳ ゴシック" w:hint="eastAsia"/>
                <w:color w:val="000000" w:themeColor="text1"/>
                <w:sz w:val="15"/>
                <w:szCs w:val="15"/>
              </w:rPr>
              <w:t>3年463g</w:t>
            </w:r>
          </w:p>
          <w:p w:rsidR="00665715" w:rsidRPr="006A55DE" w:rsidRDefault="00665715" w:rsidP="00345371">
            <w:pPr>
              <w:ind w:leftChars="100" w:left="200" w:firstLineChars="100" w:firstLine="140"/>
              <w:rPr>
                <w:rFonts w:ascii="ＭＳ ゴシック" w:eastAsia="ＭＳ ゴシック" w:hAnsi="ＭＳ ゴシック"/>
                <w:sz w:val="15"/>
                <w:szCs w:val="15"/>
              </w:rPr>
            </w:pPr>
          </w:p>
        </w:tc>
      </w:tr>
    </w:tbl>
    <w:p w:rsidR="005E72C2" w:rsidRDefault="005E72C2"/>
    <w:sectPr w:rsidR="005E72C2" w:rsidSect="004F1EF1">
      <w:pgSz w:w="11906" w:h="16838"/>
      <w:pgMar w:top="567" w:right="567" w:bottom="567" w:left="567" w:header="851" w:footer="992" w:gutter="0"/>
      <w:cols w:space="425"/>
      <w:docGrid w:type="linesAndChars" w:linePitch="29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E9C" w:rsidRDefault="00B97E9C" w:rsidP="00812C69">
      <w:r>
        <w:separator/>
      </w:r>
    </w:p>
  </w:endnote>
  <w:endnote w:type="continuationSeparator" w:id="0">
    <w:p w:rsidR="00B97E9C" w:rsidRDefault="00B97E9C" w:rsidP="00812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á{|F">
    <w:altName w:val="Calibri"/>
    <w:panose1 w:val="00000000000000000000"/>
    <w:charset w:val="4D"/>
    <w:family w:val="auto"/>
    <w:notTrueType/>
    <w:pitch w:val="default"/>
    <w:sig w:usb0="00000003" w:usb1="00000000" w:usb2="00000000" w:usb3="00000000" w:csb0="00000001" w:csb1="00000000"/>
  </w:font>
  <w:font w:name=".4Q">
    <w:altName w:val="Calibri"/>
    <w:charset w:val="4D"/>
    <w:family w:val="auto"/>
    <w:pitch w:val="default"/>
    <w:sig w:usb0="00000003" w:usb1="00000000" w:usb2="00000000" w:usb3="00000000" w:csb0="00000001" w:csb1="00000000"/>
  </w:font>
  <w:font w:name="`Y?">
    <w:altName w:val="Calibri"/>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E9C" w:rsidRDefault="00B97E9C" w:rsidP="00812C69">
      <w:r>
        <w:separator/>
      </w:r>
    </w:p>
  </w:footnote>
  <w:footnote w:type="continuationSeparator" w:id="0">
    <w:p w:rsidR="00B97E9C" w:rsidRDefault="00B97E9C" w:rsidP="00812C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EE45FB"/>
    <w:multiLevelType w:val="hybridMultilevel"/>
    <w:tmpl w:val="BB789B5E"/>
    <w:lvl w:ilvl="0" w:tplc="765C1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0"/>
    <w:lvlOverride w:ilvl="0">
      <w:lvl w:ilvl="0" w:tplc="765C11F2">
        <w:start w:val="1"/>
        <w:numFmt w:val="decimalEnclosedCircle"/>
        <w:suff w:val="nothing"/>
        <w:lvlText w:val="%1"/>
        <w:lvlJc w:val="left"/>
        <w:pPr>
          <w:ind w:left="360" w:hanging="360"/>
        </w:pPr>
        <w:rPr>
          <w:rFonts w:hint="default"/>
        </w:rPr>
      </w:lvl>
    </w:lvlOverride>
    <w:lvlOverride w:ilvl="1">
      <w:lvl w:ilvl="1" w:tplc="04090017" w:tentative="1">
        <w:start w:val="1"/>
        <w:numFmt w:val="aiueoFullWidth"/>
        <w:lvlText w:val="(%2)"/>
        <w:lvlJc w:val="left"/>
        <w:pPr>
          <w:ind w:left="840" w:hanging="420"/>
        </w:pPr>
      </w:lvl>
    </w:lvlOverride>
    <w:lvlOverride w:ilvl="2">
      <w:lvl w:ilvl="2" w:tplc="04090011" w:tentative="1">
        <w:start w:val="1"/>
        <w:numFmt w:val="decimalEnclosedCircle"/>
        <w:lvlText w:val="%3"/>
        <w:lvlJc w:val="left"/>
        <w:pPr>
          <w:ind w:left="1260" w:hanging="420"/>
        </w:pPr>
      </w:lvl>
    </w:lvlOverride>
    <w:lvlOverride w:ilvl="3">
      <w:lvl w:ilvl="3" w:tplc="0409000F" w:tentative="1">
        <w:start w:val="1"/>
        <w:numFmt w:val="decimal"/>
        <w:lvlText w:val="%4."/>
        <w:lvlJc w:val="left"/>
        <w:pPr>
          <w:ind w:left="1680" w:hanging="420"/>
        </w:pPr>
      </w:lvl>
    </w:lvlOverride>
    <w:lvlOverride w:ilvl="4">
      <w:lvl w:ilvl="4" w:tplc="04090017" w:tentative="1">
        <w:start w:val="1"/>
        <w:numFmt w:val="aiueoFullWidth"/>
        <w:lvlText w:val="(%5)"/>
        <w:lvlJc w:val="left"/>
        <w:pPr>
          <w:ind w:left="2100" w:hanging="420"/>
        </w:pPr>
      </w:lvl>
    </w:lvlOverride>
    <w:lvlOverride w:ilvl="5">
      <w:lvl w:ilvl="5" w:tplc="04090011" w:tentative="1">
        <w:start w:val="1"/>
        <w:numFmt w:val="decimalEnclosedCircle"/>
        <w:lvlText w:val="%6"/>
        <w:lvlJc w:val="left"/>
        <w:pPr>
          <w:ind w:left="2520" w:hanging="420"/>
        </w:pPr>
      </w:lvl>
    </w:lvlOverride>
    <w:lvlOverride w:ilvl="6">
      <w:lvl w:ilvl="6" w:tplc="0409000F" w:tentative="1">
        <w:start w:val="1"/>
        <w:numFmt w:val="decimal"/>
        <w:lvlText w:val="%7."/>
        <w:lvlJc w:val="left"/>
        <w:pPr>
          <w:ind w:left="2940" w:hanging="420"/>
        </w:pPr>
      </w:lvl>
    </w:lvlOverride>
    <w:lvlOverride w:ilvl="7">
      <w:lvl w:ilvl="7" w:tplc="04090017" w:tentative="1">
        <w:start w:val="1"/>
        <w:numFmt w:val="aiueoFullWidth"/>
        <w:lvlText w:val="(%8)"/>
        <w:lvlJc w:val="left"/>
        <w:pPr>
          <w:ind w:left="3360" w:hanging="420"/>
        </w:pPr>
      </w:lvl>
    </w:lvlOverride>
    <w:lvlOverride w:ilvl="8">
      <w:lvl w:ilvl="8" w:tplc="04090011" w:tentative="1">
        <w:start w:val="1"/>
        <w:numFmt w:val="decimalEnclosedCircle"/>
        <w:lvlText w:val="%9"/>
        <w:lvlJc w:val="lef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bordersDoNotSurroundHeader/>
  <w:bordersDoNotSurroundFooter/>
  <w:proofState w:grammar="dirty"/>
  <w:defaultTabStop w:val="840"/>
  <w:drawingGridHorizontalSpacing w:val="100"/>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3FA"/>
    <w:rsid w:val="00021AD3"/>
    <w:rsid w:val="000369E4"/>
    <w:rsid w:val="00172294"/>
    <w:rsid w:val="001B22EB"/>
    <w:rsid w:val="001D65B2"/>
    <w:rsid w:val="0020004B"/>
    <w:rsid w:val="002E75D8"/>
    <w:rsid w:val="00335928"/>
    <w:rsid w:val="00345371"/>
    <w:rsid w:val="0034684D"/>
    <w:rsid w:val="003A517A"/>
    <w:rsid w:val="003A551B"/>
    <w:rsid w:val="003B250D"/>
    <w:rsid w:val="003C5070"/>
    <w:rsid w:val="00470473"/>
    <w:rsid w:val="004F1EF1"/>
    <w:rsid w:val="00517432"/>
    <w:rsid w:val="005517AD"/>
    <w:rsid w:val="005A09A6"/>
    <w:rsid w:val="005A206B"/>
    <w:rsid w:val="005C6A3E"/>
    <w:rsid w:val="005E72C2"/>
    <w:rsid w:val="005F512A"/>
    <w:rsid w:val="00611C90"/>
    <w:rsid w:val="0066417F"/>
    <w:rsid w:val="00665715"/>
    <w:rsid w:val="00680324"/>
    <w:rsid w:val="006C0948"/>
    <w:rsid w:val="00797F87"/>
    <w:rsid w:val="007A07D7"/>
    <w:rsid w:val="007A4258"/>
    <w:rsid w:val="007D6AEC"/>
    <w:rsid w:val="00812C69"/>
    <w:rsid w:val="00822B91"/>
    <w:rsid w:val="0082389F"/>
    <w:rsid w:val="00844E0E"/>
    <w:rsid w:val="00856F3C"/>
    <w:rsid w:val="00857B65"/>
    <w:rsid w:val="008C4253"/>
    <w:rsid w:val="009143FA"/>
    <w:rsid w:val="00936409"/>
    <w:rsid w:val="009B14B6"/>
    <w:rsid w:val="009E2AC1"/>
    <w:rsid w:val="00A20410"/>
    <w:rsid w:val="00A971B9"/>
    <w:rsid w:val="00AD4DBB"/>
    <w:rsid w:val="00B77AE0"/>
    <w:rsid w:val="00B97E9C"/>
    <w:rsid w:val="00BA5410"/>
    <w:rsid w:val="00BB651B"/>
    <w:rsid w:val="00CC7A9F"/>
    <w:rsid w:val="00CD5415"/>
    <w:rsid w:val="00CF29F7"/>
    <w:rsid w:val="00D538E3"/>
    <w:rsid w:val="00EA65B5"/>
    <w:rsid w:val="00EF2178"/>
    <w:rsid w:val="00EF4BCC"/>
    <w:rsid w:val="00F265C9"/>
    <w:rsid w:val="00F8346F"/>
    <w:rsid w:val="00F86306"/>
    <w:rsid w:val="00F9124E"/>
    <w:rsid w:val="00FB0A76"/>
    <w:rsid w:val="00FC0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76EBF9F"/>
  <w15:chartTrackingRefBased/>
  <w15:docId w15:val="{CC1160CA-F418-4FFA-A28B-6DB1EF19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14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0410"/>
    <w:pPr>
      <w:ind w:leftChars="400" w:left="840"/>
    </w:pPr>
    <w:rPr>
      <w:sz w:val="14"/>
    </w:rPr>
  </w:style>
  <w:style w:type="paragraph" w:styleId="a5">
    <w:name w:val="header"/>
    <w:basedOn w:val="a"/>
    <w:link w:val="a6"/>
    <w:uiPriority w:val="99"/>
    <w:unhideWhenUsed/>
    <w:rsid w:val="00812C69"/>
    <w:pPr>
      <w:tabs>
        <w:tab w:val="center" w:pos="4252"/>
        <w:tab w:val="right" w:pos="8504"/>
      </w:tabs>
      <w:snapToGrid w:val="0"/>
    </w:pPr>
  </w:style>
  <w:style w:type="character" w:customStyle="1" w:styleId="a6">
    <w:name w:val="ヘッダー (文字)"/>
    <w:basedOn w:val="a0"/>
    <w:link w:val="a5"/>
    <w:uiPriority w:val="99"/>
    <w:rsid w:val="00812C69"/>
  </w:style>
  <w:style w:type="paragraph" w:styleId="a7">
    <w:name w:val="footer"/>
    <w:basedOn w:val="a"/>
    <w:link w:val="a8"/>
    <w:uiPriority w:val="99"/>
    <w:unhideWhenUsed/>
    <w:rsid w:val="00812C69"/>
    <w:pPr>
      <w:tabs>
        <w:tab w:val="center" w:pos="4252"/>
        <w:tab w:val="right" w:pos="8504"/>
      </w:tabs>
      <w:snapToGrid w:val="0"/>
    </w:pPr>
  </w:style>
  <w:style w:type="character" w:customStyle="1" w:styleId="a8">
    <w:name w:val="フッター (文字)"/>
    <w:basedOn w:val="a0"/>
    <w:link w:val="a7"/>
    <w:uiPriority w:val="99"/>
    <w:rsid w:val="00812C69"/>
  </w:style>
  <w:style w:type="character" w:styleId="a9">
    <w:name w:val="annotation reference"/>
    <w:basedOn w:val="a0"/>
    <w:uiPriority w:val="99"/>
    <w:semiHidden/>
    <w:unhideWhenUsed/>
    <w:rsid w:val="00812C69"/>
    <w:rPr>
      <w:sz w:val="18"/>
      <w:szCs w:val="18"/>
    </w:rPr>
  </w:style>
  <w:style w:type="paragraph" w:styleId="aa">
    <w:name w:val="annotation text"/>
    <w:basedOn w:val="a"/>
    <w:link w:val="ab"/>
    <w:uiPriority w:val="99"/>
    <w:semiHidden/>
    <w:unhideWhenUsed/>
    <w:rsid w:val="00812C69"/>
    <w:pPr>
      <w:jc w:val="left"/>
    </w:pPr>
  </w:style>
  <w:style w:type="character" w:customStyle="1" w:styleId="ab">
    <w:name w:val="コメント文字列 (文字)"/>
    <w:basedOn w:val="a0"/>
    <w:link w:val="aa"/>
    <w:uiPriority w:val="99"/>
    <w:semiHidden/>
    <w:rsid w:val="00812C69"/>
  </w:style>
  <w:style w:type="paragraph" w:styleId="ac">
    <w:name w:val="annotation subject"/>
    <w:basedOn w:val="aa"/>
    <w:next w:val="aa"/>
    <w:link w:val="ad"/>
    <w:uiPriority w:val="99"/>
    <w:semiHidden/>
    <w:unhideWhenUsed/>
    <w:rsid w:val="00812C69"/>
    <w:rPr>
      <w:b/>
      <w:bCs/>
    </w:rPr>
  </w:style>
  <w:style w:type="character" w:customStyle="1" w:styleId="ad">
    <w:name w:val="コメント内容 (文字)"/>
    <w:basedOn w:val="ab"/>
    <w:link w:val="ac"/>
    <w:uiPriority w:val="99"/>
    <w:semiHidden/>
    <w:rsid w:val="00812C69"/>
    <w:rPr>
      <w:b/>
      <w:bCs/>
    </w:rPr>
  </w:style>
  <w:style w:type="paragraph" w:styleId="ae">
    <w:name w:val="Balloon Text"/>
    <w:basedOn w:val="a"/>
    <w:link w:val="af"/>
    <w:uiPriority w:val="99"/>
    <w:semiHidden/>
    <w:unhideWhenUsed/>
    <w:rsid w:val="00812C6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12C6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1229B-2C18-4753-93C3-4C6AA52D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12</Pages>
  <Words>3508</Words>
  <Characters>19999</Characters>
  <Application>Microsoft Office Word</Application>
  <DocSecurity>0</DocSecurity>
  <Lines>166</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藤原 智志</dc:creator>
  <cp:keywords/>
  <dc:description/>
  <cp:lastModifiedBy>高木 真央</cp:lastModifiedBy>
  <cp:revision>31</cp:revision>
  <cp:lastPrinted>2024-02-29T02:56:00Z</cp:lastPrinted>
  <dcterms:created xsi:type="dcterms:W3CDTF">2024-02-19T08:18:00Z</dcterms:created>
  <dcterms:modified xsi:type="dcterms:W3CDTF">2024-02-29T04:59:00Z</dcterms:modified>
</cp:coreProperties>
</file>